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51305" w14:textId="77777777" w:rsidR="007C69E7" w:rsidRPr="00DC4F53" w:rsidRDefault="007C69E7" w:rsidP="007C69E7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5637957C" w14:textId="77777777" w:rsidR="007C69E7" w:rsidRPr="00DC4F53" w:rsidRDefault="007C69E7" w:rsidP="007C69E7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2D6E9AC1" w14:textId="77777777" w:rsidR="007C69E7" w:rsidRPr="00DC4F53" w:rsidRDefault="007C69E7" w:rsidP="007C69E7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07339663" w14:textId="77777777" w:rsidR="007C69E7" w:rsidRDefault="007C69E7" w:rsidP="007C69E7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611D1740" w14:textId="77777777" w:rsidR="007C69E7" w:rsidRPr="00DC4F53" w:rsidRDefault="007C69E7" w:rsidP="007C69E7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3411D070" w14:textId="732C3B5F" w:rsidR="007C69E7" w:rsidRPr="00E05350" w:rsidRDefault="007C69E7" w:rsidP="007C6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Проект технической документации на агрохимикат</w:t>
      </w:r>
      <w:r w:rsidRPr="00DC4F53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bookmarkStart w:id="0" w:name="_Hlk181284270"/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Эффект Био</w:t>
      </w:r>
    </w:p>
    <w:p w14:paraId="2A761887" w14:textId="77777777" w:rsidR="007C69E7" w:rsidRPr="003B2CA0" w:rsidRDefault="007C69E7" w:rsidP="007C6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bookmarkEnd w:id="0"/>
    <w:p w14:paraId="0F97C398" w14:textId="77777777" w:rsidR="007C69E7" w:rsidRPr="00DC4F53" w:rsidRDefault="007C69E7" w:rsidP="007C6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4C375BCF" w14:textId="77777777" w:rsidR="007C69E7" w:rsidRPr="00DC4F53" w:rsidRDefault="007C69E7" w:rsidP="007C69E7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02C9F9E2" w14:textId="77777777" w:rsidR="007C69E7" w:rsidRPr="003B2CA0" w:rsidRDefault="007C69E7" w:rsidP="007C69E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1983F2E0" w14:textId="77777777" w:rsidR="007C69E7" w:rsidRDefault="007C69E7" w:rsidP="007C69E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6092F73" w14:textId="77777777" w:rsidR="007C69E7" w:rsidRDefault="007C69E7" w:rsidP="007C69E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596E48D6" w14:textId="77777777" w:rsidR="007C69E7" w:rsidRPr="003B2CA0" w:rsidRDefault="007C69E7" w:rsidP="007C69E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6ED0F88" w14:textId="77777777" w:rsidR="007C69E7" w:rsidRPr="003B2CA0" w:rsidRDefault="007C69E7" w:rsidP="007C69E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F79D3C8" w14:textId="77777777" w:rsidR="007C69E7" w:rsidRPr="00DC4F53" w:rsidRDefault="007C69E7" w:rsidP="007C69E7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</w:t>
      </w: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ценка воздействия на окружающую среду</w:t>
      </w:r>
    </w:p>
    <w:p w14:paraId="7FBE97C3" w14:textId="77777777" w:rsidR="007C69E7" w:rsidRPr="00DC4F53" w:rsidRDefault="007C69E7" w:rsidP="007C69E7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4DD11AA3" w14:textId="77777777" w:rsidR="007C69E7" w:rsidRPr="00DC4F53" w:rsidRDefault="007C69E7" w:rsidP="007C69E7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69F7B05C" w14:textId="77777777" w:rsidR="007C69E7" w:rsidRPr="00DC4F53" w:rsidRDefault="007C69E7" w:rsidP="007C69E7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5E35AEC2" w14:textId="77777777" w:rsidR="007C69E7" w:rsidRPr="00DC4F53" w:rsidRDefault="007C69E7" w:rsidP="007C69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C7E338C" w14:textId="77777777" w:rsidR="007C69E7" w:rsidRPr="00DC4F53" w:rsidRDefault="007C69E7" w:rsidP="007C69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08C715B" w14:textId="77777777" w:rsidR="007C69E7" w:rsidRPr="00DC4F53" w:rsidRDefault="007C69E7" w:rsidP="007C69E7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14:paraId="46E56E53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C63DD1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3E68B2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3F43528D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4C2B58E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CBBC342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A3E7712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96ABAF0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E927B61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4940B30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E7DE6D7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F0D74A4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2406357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B2FB714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08F5622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5E7FDFE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007B020" w14:textId="77777777" w:rsidR="007C69E7" w:rsidRPr="00DC4F53" w:rsidRDefault="007C69E7" w:rsidP="007C69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1FC791B" w14:textId="6C517428" w:rsidR="007C69E7" w:rsidRPr="003B2CA0" w:rsidRDefault="00422C42" w:rsidP="007C6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7C69E7"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C69E7" w:rsidRPr="00DC4F53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0DBEC8DB" w14:textId="77777777" w:rsidR="007C69E7" w:rsidRPr="00DC4F53" w:rsidRDefault="007C69E7" w:rsidP="007C69E7">
      <w:pPr>
        <w:spacing w:after="200" w:line="276" w:lineRule="auto"/>
        <w:rPr>
          <w:rFonts w:ascii="Calibri" w:eastAsia="Calibri" w:hAnsi="Calibri" w:cs="Times New Roman"/>
          <w:highlight w:val="yellow"/>
        </w:rPr>
      </w:pPr>
    </w:p>
    <w:p w14:paraId="6B2C405D" w14:textId="77777777" w:rsidR="007C69E7" w:rsidRPr="00DC4F53" w:rsidRDefault="007C69E7" w:rsidP="007C69E7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" w:name="_Toc65836064"/>
      <w:bookmarkStart w:id="2" w:name="_Toc66719064"/>
      <w:bookmarkStart w:id="3" w:name="_Toc66978516"/>
      <w:bookmarkStart w:id="4" w:name="_Toc68706288"/>
      <w:bookmarkStart w:id="5" w:name="_Toc69221777"/>
      <w:bookmarkStart w:id="6" w:name="_Toc73544516"/>
      <w:bookmarkStart w:id="7" w:name="_Toc74153384"/>
      <w:bookmarkStart w:id="8" w:name="_Toc77668240"/>
      <w:bookmarkStart w:id="9" w:name="_Toc80029554"/>
      <w:bookmarkStart w:id="10" w:name="_Toc82180485"/>
      <w:bookmarkStart w:id="11" w:name="_Toc85720360"/>
      <w:bookmarkStart w:id="12" w:name="_Toc124852714"/>
      <w:bookmarkStart w:id="13" w:name="_Toc125451667"/>
      <w:bookmarkStart w:id="14" w:name="_Toc129781447"/>
      <w:bookmarkStart w:id="15" w:name="_Toc138327093"/>
      <w:bookmarkStart w:id="16" w:name="_Toc138348783"/>
      <w:bookmarkStart w:id="17" w:name="_Toc138427974"/>
      <w:bookmarkStart w:id="18" w:name="_Toc143012271"/>
      <w:bookmarkStart w:id="19" w:name="_Toc143110031"/>
      <w:bookmarkStart w:id="20" w:name="_Toc151541948"/>
      <w:bookmarkStart w:id="21" w:name="_Toc151543672"/>
      <w:bookmarkStart w:id="22" w:name="_Toc161320803"/>
      <w:bookmarkStart w:id="23" w:name="_Toc164086694"/>
      <w:bookmarkStart w:id="24" w:name="_Toc168501903"/>
      <w:bookmarkStart w:id="25" w:name="_Toc168650285"/>
      <w:bookmarkStart w:id="26" w:name="_Toc174089237"/>
      <w:bookmarkStart w:id="27" w:name="_Toc176334925"/>
      <w:bookmarkStart w:id="28" w:name="_Toc176362742"/>
      <w:bookmarkStart w:id="29" w:name="_Toc179972884"/>
      <w:bookmarkStart w:id="30" w:name="_Toc181353872"/>
      <w:bookmarkStart w:id="31" w:name="_Toc183535167"/>
      <w:bookmarkStart w:id="32" w:name="_Toc184201377"/>
      <w:bookmarkStart w:id="33" w:name="_Toc184997620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BAE2294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027145BC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4E8CF917" w14:textId="77777777" w:rsidR="007C69E7" w:rsidRPr="00DC4F53" w:rsidRDefault="007C69E7" w:rsidP="007C69E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113CBF40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DC4F53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</w:t>
      </w:r>
      <w:r w:rsidRPr="00F67EF9">
        <w:rPr>
          <w:rFonts w:ascii="Times New Roman" w:eastAsia="Calibri" w:hAnsi="Times New Roman" w:cs="Times New Roman"/>
          <w:sz w:val="28"/>
        </w:rPr>
        <w:t>11</w:t>
      </w:r>
      <w:r w:rsidRPr="00DC4F53">
        <w:rPr>
          <w:rFonts w:ascii="Times New Roman" w:eastAsia="Calibri" w:hAnsi="Times New Roman" w:cs="Times New Roman"/>
          <w:sz w:val="28"/>
        </w:rPr>
        <w:t>.1995 г № 174-ФЗ).</w:t>
      </w:r>
    </w:p>
    <w:p w14:paraId="6281C733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27C3DE46" w14:textId="2A1EEBC0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05350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E05350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E0535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ООО «СХП </w:t>
      </w:r>
      <w:r w:rsidR="004B288D">
        <w:rPr>
          <w:rFonts w:ascii="Times New Roman" w:eastAsia="Calibri" w:hAnsi="Times New Roman" w:cs="Times New Roman"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bCs/>
          <w:sz w:val="28"/>
          <w:szCs w:val="28"/>
        </w:rPr>
        <w:t>Нива».</w:t>
      </w:r>
    </w:p>
    <w:p w14:paraId="2032E8BE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5C17752C" w14:textId="2DF08E2E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="00904939">
        <w:rPr>
          <w:rFonts w:ascii="Times New Roman" w:eastAsia="Calibri" w:hAnsi="Times New Roman" w:cs="Times New Roman"/>
          <w:b/>
          <w:bCs/>
          <w:sz w:val="28"/>
        </w:rPr>
        <w:t>Эффект Био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0AF70303" w14:textId="77777777" w:rsidR="007C69E7" w:rsidRPr="00DC4F53" w:rsidRDefault="007C69E7" w:rsidP="007C69E7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13B3E64" w14:textId="4F9D9F80" w:rsidR="007C69E7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 w:rsidR="00904939">
        <w:rPr>
          <w:rFonts w:ascii="Times New Roman" w:eastAsia="Calibri" w:hAnsi="Times New Roman" w:cs="Times New Roman"/>
          <w:b/>
          <w:bCs/>
          <w:sz w:val="28"/>
        </w:rPr>
        <w:t xml:space="preserve">Эффект Био </w:t>
      </w:r>
      <w:r w:rsidR="009403BC">
        <w:rPr>
          <w:rFonts w:ascii="Times New Roman" w:hAnsi="Times New Roman"/>
          <w:sz w:val="28"/>
          <w:szCs w:val="28"/>
        </w:rPr>
        <w:t xml:space="preserve">к применению </w:t>
      </w:r>
      <w:r w:rsidR="009403BC" w:rsidRPr="00FD0F09">
        <w:rPr>
          <w:rFonts w:ascii="Times New Roman" w:hAnsi="Times New Roman"/>
          <w:sz w:val="28"/>
          <w:szCs w:val="28"/>
        </w:rPr>
        <w:t xml:space="preserve">в качестве микробиологического удобрения для обработки почвы, стерни и других </w:t>
      </w:r>
      <w:r w:rsidR="009403BC" w:rsidRPr="00401FEF">
        <w:rPr>
          <w:rFonts w:ascii="Times New Roman" w:hAnsi="Times New Roman"/>
          <w:sz w:val="28"/>
          <w:szCs w:val="28"/>
        </w:rPr>
        <w:t>растительных остатков с целью ускорения их разложения; оздоровления и восстановления плодородия почвы</w:t>
      </w:r>
      <w:r w:rsidR="009403BC" w:rsidRPr="00E175D1">
        <w:rPr>
          <w:rFonts w:ascii="Times New Roman" w:hAnsi="Times New Roman"/>
          <w:sz w:val="28"/>
          <w:szCs w:val="28"/>
        </w:rPr>
        <w:t xml:space="preserve"> </w:t>
      </w:r>
      <w:r w:rsidR="009403BC">
        <w:rPr>
          <w:rFonts w:ascii="Times New Roman" w:hAnsi="Times New Roman"/>
          <w:sz w:val="28"/>
          <w:szCs w:val="28"/>
        </w:rPr>
        <w:t>при выращивании сельскохозяйственных культур в открытом и защищенном грунтах на всех типах почв</w:t>
      </w:r>
      <w:r w:rsidR="009403BC" w:rsidRPr="00401FEF">
        <w:rPr>
          <w:rFonts w:ascii="Times New Roman" w:hAnsi="Times New Roman"/>
          <w:sz w:val="28"/>
          <w:szCs w:val="28"/>
        </w:rPr>
        <w:t>.</w:t>
      </w:r>
    </w:p>
    <w:p w14:paraId="18D553EE" w14:textId="77777777" w:rsidR="007C69E7" w:rsidRPr="00DC4F53" w:rsidRDefault="007C69E7" w:rsidP="007C69E7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DC4F53">
        <w:rPr>
          <w:rFonts w:ascii="Times New Roman" w:eastAsia="Calibri" w:hAnsi="Times New Roman"/>
          <w:sz w:val="28"/>
          <w:lang w:eastAsia="ar-SA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4B017D85" w14:textId="1E010281" w:rsidR="007C69E7" w:rsidRDefault="007C69E7" w:rsidP="007C69E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76E6F">
        <w:rPr>
          <w:rFonts w:ascii="Times New Roman" w:eastAsia="Calibri" w:hAnsi="Times New Roman" w:cs="Times New Roman"/>
          <w:sz w:val="28"/>
          <w:lang w:eastAsia="ru-RU"/>
        </w:rPr>
        <w:t>В материалах отражены основные виды воздействия препарата на окружающую среду на основе анализа исследований, проведенных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ФГБНУ «ВНИИ агрохимии» им. Д.Н. Прянишникова от </w:t>
      </w:r>
      <w:r w:rsidR="000B250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11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0B250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11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.2024 г., АНО «ЦОК ПА» от </w:t>
      </w:r>
      <w:r w:rsidR="000B250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12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.1</w:t>
      </w:r>
      <w:r w:rsidR="000B250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.2024 г., </w:t>
      </w:r>
      <w:r w:rsidR="000B250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НИЦ ТБП от 29.07.2024 г. </w:t>
      </w:r>
    </w:p>
    <w:p w14:paraId="2937D469" w14:textId="5DDC774A" w:rsidR="00C100AB" w:rsidRDefault="00C100AB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5439825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58AC11" w14:textId="10641B47" w:rsidR="0090491B" w:rsidRPr="0090491B" w:rsidRDefault="0090491B" w:rsidP="0090491B">
          <w:pPr>
            <w:pStyle w:val="af5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0491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DD633EF" w14:textId="30210866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90491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0491B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90491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4997620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_Toc184997620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931749" w14:textId="44A437E0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1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_Toc184997621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F145F4" w14:textId="081C2C24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2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_Toc184997622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1573FD" w14:textId="1F01DBB5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3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_Toc184997623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0F7C49" w14:textId="020854D0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4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 xml:space="preserve">3. </w:t>
            </w:r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ОПИСАНИЕ НАМЕЧАЕМОЙ В СВЯЗИ С РЕАЛИЗАЦИЕЙ ОБЪЕКТА ГОСУДАРСТВЕННОЙ ЭКОЛОГИЧЕСКОЙ ЭКСПЕРТИЗЫ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_Toc184997624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1FF263" w14:textId="64F46758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5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3.1 Содержание токсичных и опасных веществ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_Toc184997625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A268BA" w14:textId="6006426D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6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3.2 Биологическая эффективность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_Toc184997626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987A38" w14:textId="0F4671F8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7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3.3. Технология производства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_Toc184997627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5773C" w14:textId="336D61D5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8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3.4. Технология применения и меры безопасности при применении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_Toc184997628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0BF7CF" w14:textId="1C159E0F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29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_Toc184997629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2EB730" w14:textId="0D7C7E83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0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5. ОЦЕНКА ВОЗДЕЙСТВИЯ НА ОКРУЖАЮЩУЮ СРЕДУ (ОВОС)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_Toc184997630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3670FF" w14:textId="45FD1828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1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_Toc184997631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99C831" w14:textId="7253EB1D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2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_Toc184997632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A1ECAC" w14:textId="0F5BF142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3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5.3. Оценка воздействия на геологическую среду и подземные воды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_Toc184997633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015966" w14:textId="0BD1A834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4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5.4. Оценка воздействия на почвенный покров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_Toc184997634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CF92DE" w14:textId="66AEA141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5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_Toc184997635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422F4E" w14:textId="7CEF1BAC" w:rsidR="0090491B" w:rsidRPr="0090491B" w:rsidRDefault="0090491B" w:rsidP="0090491B">
          <w:pPr>
            <w:pStyle w:val="34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36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_Toc184997636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1DA950" w14:textId="7D82F04C" w:rsidR="0090491B" w:rsidRPr="0090491B" w:rsidRDefault="0090491B" w:rsidP="0090491B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997637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_Toc184997637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F54425" w14:textId="5A844F9E" w:rsidR="0090491B" w:rsidRPr="0090491B" w:rsidRDefault="0090491B" w:rsidP="0090491B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997638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_Toc184997638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44105E" w14:textId="14802900" w:rsidR="0090491B" w:rsidRPr="0090491B" w:rsidRDefault="0090491B" w:rsidP="0090491B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997639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_Toc184997639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34A038" w14:textId="1EF134F8" w:rsidR="0090491B" w:rsidRPr="0090491B" w:rsidRDefault="0090491B" w:rsidP="0090491B">
          <w:pPr>
            <w:pStyle w:val="34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0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_Toc184997640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F3556B" w14:textId="10775153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1" w:history="1"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_Toc184997641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20B1E0" w14:textId="207BB31B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2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_Toc184997642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54CD91" w14:textId="4E26CC2F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3" w:history="1"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_Toc184997643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5F22CC" w14:textId="185CD950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4" w:history="1"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_Toc184997644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C6ADE5" w14:textId="35DB3CB0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5" w:history="1"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_Toc184997645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0A1677" w14:textId="3190E903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6" w:history="1">
            <w:r w:rsidRPr="0090491B">
              <w:rPr>
                <w:rStyle w:val="af1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6.4. </w:t>
            </w:r>
            <w:r w:rsidRPr="0090491B">
              <w:rPr>
                <w:rStyle w:val="af1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_Toc184997646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0C98C3" w14:textId="2405410F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7" w:history="1">
            <w:r w:rsidRPr="0090491B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_Toc184997647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4D6043" w14:textId="549AEFBC" w:rsidR="0090491B" w:rsidRPr="0090491B" w:rsidRDefault="0090491B" w:rsidP="0090491B">
          <w:pPr>
            <w:pStyle w:val="27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8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_Toc184997648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72A1A2" w14:textId="34823C85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49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ПРИРОДООХРАННЫЕ ОГРАНИЧЕНИЯ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_Toc184997649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AFC601" w14:textId="7877D15B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50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_Toc184997650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4BDB79" w14:textId="602E44EA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51" w:history="1">
            <w:r w:rsidRPr="0090491B">
              <w:rPr>
                <w:rStyle w:val="af1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9. РЕЗЮМЕ НЕТЕХНИЧЕСКОГО ХАРАКТЕРА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_Toc184997651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2F72E6" w14:textId="056AA7DF" w:rsidR="0090491B" w:rsidRPr="0090491B" w:rsidRDefault="0090491B" w:rsidP="0090491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997652" w:history="1">
            <w:r w:rsidRPr="0090491B">
              <w:rPr>
                <w:rStyle w:val="af1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_Toc184997652 \h </w:instrTex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9049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CDEC5B" w14:textId="71578F09" w:rsidR="0090491B" w:rsidRDefault="0090491B" w:rsidP="0090491B">
          <w:pPr>
            <w:spacing w:after="0" w:line="360" w:lineRule="auto"/>
            <w:jc w:val="both"/>
          </w:pPr>
          <w:r w:rsidRPr="0090491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DD94618" w14:textId="77777777" w:rsidR="00C100AB" w:rsidRDefault="00C100AB" w:rsidP="007C69E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247060C1" w14:textId="063C8690" w:rsidR="00C100AB" w:rsidRDefault="00C100AB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20063513" w14:textId="77777777" w:rsidR="00C100AB" w:rsidRPr="00DC4F53" w:rsidRDefault="00C100AB" w:rsidP="00C100A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Toc135907685"/>
      <w:bookmarkStart w:id="35" w:name="_Toc138427975"/>
      <w:bookmarkStart w:id="36" w:name="_Toc143012272"/>
      <w:bookmarkStart w:id="37" w:name="_Toc143110032"/>
      <w:bookmarkStart w:id="38" w:name="_Toc151541949"/>
      <w:bookmarkStart w:id="39" w:name="_Toc151543673"/>
      <w:bookmarkStart w:id="40" w:name="_Toc161320804"/>
      <w:bookmarkStart w:id="41" w:name="_Toc164086695"/>
      <w:bookmarkStart w:id="42" w:name="_Toc168501904"/>
      <w:bookmarkStart w:id="43" w:name="_Toc168650286"/>
      <w:bookmarkStart w:id="44" w:name="_Toc174089238"/>
      <w:bookmarkStart w:id="45" w:name="_Toc176334926"/>
      <w:bookmarkStart w:id="46" w:name="_Toc176362743"/>
      <w:bookmarkStart w:id="47" w:name="_Toc179972885"/>
      <w:bookmarkStart w:id="48" w:name="_Toc181353873"/>
      <w:bookmarkStart w:id="49" w:name="_Toc183535168"/>
      <w:bookmarkStart w:id="50" w:name="_Toc184201378"/>
      <w:bookmarkStart w:id="51" w:name="_Toc184997621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92ED53F" w14:textId="77777777" w:rsidR="00C100AB" w:rsidRPr="00DC4F53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B7A656" w14:textId="77777777" w:rsidR="00C100AB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Pr="00DC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6D71E5B8" w14:textId="77777777" w:rsidR="00170E82" w:rsidRPr="00141963" w:rsidRDefault="00170E82" w:rsidP="00170E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B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«Природа».</w:t>
      </w:r>
    </w:p>
    <w:p w14:paraId="61CAEBC9" w14:textId="77777777" w:rsidR="00C100AB" w:rsidRDefault="00C100AB" w:rsidP="00C100A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6F057D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Регистрант</w:t>
      </w:r>
      <w:r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:</w:t>
      </w:r>
    </w:p>
    <w:p w14:paraId="252E0B01" w14:textId="71841A69" w:rsidR="00E8226B" w:rsidRPr="00E8226B" w:rsidRDefault="009D0744" w:rsidP="00E8226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«СХП «Нива»</w:t>
      </w:r>
      <w:r w:rsidR="00E8226B">
        <w:rPr>
          <w:rFonts w:ascii="Times New Roman" w:hAnsi="Times New Roman" w:cs="Times New Roman"/>
          <w:sz w:val="28"/>
          <w:szCs w:val="28"/>
        </w:rPr>
        <w:t xml:space="preserve">, </w:t>
      </w:r>
      <w:r w:rsidR="00E8226B" w:rsidRPr="00E8226B">
        <w:rPr>
          <w:rFonts w:ascii="Times New Roman" w:hAnsi="Times New Roman" w:cs="Times New Roman"/>
          <w:sz w:val="28"/>
          <w:szCs w:val="28"/>
        </w:rPr>
        <w:t>ОГРН 1149102116426</w:t>
      </w:r>
      <w:r w:rsidR="00E8226B">
        <w:rPr>
          <w:rFonts w:ascii="Times New Roman" w:hAnsi="Times New Roman" w:cs="Times New Roman"/>
          <w:sz w:val="28"/>
          <w:szCs w:val="28"/>
        </w:rPr>
        <w:t>,</w:t>
      </w:r>
    </w:p>
    <w:p w14:paraId="27F492A5" w14:textId="445157C3" w:rsidR="009D0744" w:rsidRDefault="00E8226B" w:rsidP="00E8226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 xml:space="preserve">Адрес юридического лица в пределах места нахождения: </w:t>
      </w:r>
      <w:r w:rsidRPr="00E8226B">
        <w:rPr>
          <w:rFonts w:ascii="Times New Roman" w:hAnsi="Times New Roman" w:cs="Times New Roman"/>
          <w:sz w:val="28"/>
          <w:szCs w:val="28"/>
        </w:rPr>
        <w:t xml:space="preserve">296526, РФ, республика Крым, Сакский район, с. Суворовское, ул. Красноярское шоссе, д. 1,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26B">
        <w:rPr>
          <w:rFonts w:ascii="Times New Roman" w:hAnsi="Times New Roman" w:cs="Times New Roman"/>
          <w:sz w:val="28"/>
          <w:szCs w:val="28"/>
        </w:rPr>
        <w:t xml:space="preserve">тел./факс (36569)4-00-08, 4-00-88, E-mail: </w:t>
      </w:r>
      <w:hyperlink r:id="rId8" w:history="1">
        <w:r w:rsidRPr="0034579F">
          <w:rPr>
            <w:rStyle w:val="af1"/>
            <w:rFonts w:ascii="Times New Roman" w:hAnsi="Times New Roman" w:cs="Times New Roman"/>
            <w:sz w:val="28"/>
            <w:szCs w:val="28"/>
          </w:rPr>
          <w:t>info@biona.biz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2BB6F0" w14:textId="57EC8699" w:rsidR="00C100AB" w:rsidRPr="00BE16C9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7B130857" w14:textId="06335CC6" w:rsidR="008C32B6" w:rsidRDefault="008C32B6" w:rsidP="008C32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0F2">
        <w:rPr>
          <w:rFonts w:ascii="Times New Roman" w:eastAsia="Calibri" w:hAnsi="Times New Roman" w:cs="Times New Roman"/>
          <w:sz w:val="28"/>
          <w:szCs w:val="28"/>
          <w:lang w:val="uk-UA"/>
        </w:rPr>
        <w:t>ООО «СХП «Нива»</w:t>
      </w:r>
      <w:r w:rsidRPr="009840F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64ECC07" w14:textId="5578B8FA" w:rsidR="009D0744" w:rsidRPr="008C32B6" w:rsidRDefault="008C32B6" w:rsidP="008C32B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2F6CEF">
        <w:rPr>
          <w:rFonts w:ascii="Times New Roman" w:hAnsi="Times New Roman" w:cs="Times New Roman"/>
          <w:sz w:val="28"/>
          <w:szCs w:val="28"/>
        </w:rPr>
        <w:t>2</w:t>
      </w:r>
      <w:r w:rsidRPr="009840F2">
        <w:rPr>
          <w:rFonts w:ascii="Times New Roman" w:eastAsia="Calibri" w:hAnsi="Times New Roman" w:cs="Times New Roman"/>
          <w:sz w:val="28"/>
          <w:szCs w:val="28"/>
        </w:rPr>
        <w:t>96526, РФ, республика</w:t>
      </w:r>
      <w:r w:rsidRPr="009840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Крым, Сакский район, </w:t>
      </w:r>
      <w:r w:rsidR="00215271">
        <w:rPr>
          <w:rFonts w:ascii="Times New Roman" w:eastAsia="Calibri" w:hAnsi="Times New Roman" w:cs="Times New Roman"/>
          <w:sz w:val="28"/>
          <w:szCs w:val="28"/>
        </w:rPr>
        <w:t>с</w:t>
      </w:r>
      <w:r w:rsidRPr="009840F2">
        <w:rPr>
          <w:rFonts w:ascii="Times New Roman" w:eastAsia="Calibri" w:hAnsi="Times New Roman" w:cs="Times New Roman"/>
          <w:sz w:val="28"/>
          <w:szCs w:val="28"/>
        </w:rPr>
        <w:t>. Суворовское, ул. Красноярское шоссе, д. 1</w:t>
      </w:r>
      <w:r>
        <w:rPr>
          <w:rFonts w:ascii="Times New Roman" w:eastAsia="Calibri" w:hAnsi="Times New Roman" w:cs="Times New Roman"/>
          <w:sz w:val="28"/>
          <w:szCs w:val="28"/>
        </w:rPr>
        <w:t>, т</w:t>
      </w:r>
      <w:r w:rsidRPr="009840F2">
        <w:rPr>
          <w:rFonts w:ascii="Times New Roman" w:eastAsia="Calibri" w:hAnsi="Times New Roman" w:cs="Times New Roman"/>
          <w:sz w:val="28"/>
          <w:szCs w:val="28"/>
        </w:rPr>
        <w:t>ел (36569) 4-00-08; (36569) 4-00-88</w:t>
      </w:r>
      <w:r w:rsidR="00D6394C">
        <w:rPr>
          <w:rFonts w:ascii="Times New Roman" w:eastAsia="Calibri" w:hAnsi="Times New Roman" w:cs="Times New Roman"/>
          <w:sz w:val="28"/>
          <w:szCs w:val="28"/>
        </w:rPr>
        <w:t>,</w:t>
      </w:r>
      <w:r w:rsidRPr="009840F2">
        <w:rPr>
          <w:rFonts w:ascii="Times New Roman" w:eastAsia="Calibri" w:hAnsi="Times New Roman" w:cs="Times New Roman"/>
          <w:sz w:val="28"/>
          <w:szCs w:val="28"/>
        </w:rPr>
        <w:t xml:space="preserve">  +7 (978) 000 23 89, </w:t>
      </w:r>
      <w:r w:rsidRPr="009840F2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9840F2">
        <w:rPr>
          <w:rFonts w:ascii="Times New Roman" w:eastAsia="Calibri" w:hAnsi="Times New Roman" w:cs="Times New Roman"/>
          <w:sz w:val="28"/>
          <w:szCs w:val="28"/>
        </w:rPr>
        <w:t>-</w:t>
      </w:r>
      <w:r w:rsidRPr="009840F2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9840F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9" w:history="1">
        <w:r w:rsidRPr="0034579F">
          <w:rPr>
            <w:rStyle w:val="af1"/>
            <w:rFonts w:ascii="Times New Roman" w:eastAsia="Calibri" w:hAnsi="Times New Roman" w:cs="Times New Roman"/>
            <w:sz w:val="28"/>
            <w:szCs w:val="28"/>
            <w:lang w:val="en-US"/>
          </w:rPr>
          <w:t>info</w:t>
        </w:r>
        <w:r w:rsidRPr="0034579F">
          <w:rPr>
            <w:rStyle w:val="af1"/>
            <w:rFonts w:ascii="Times New Roman" w:eastAsia="Calibri" w:hAnsi="Times New Roman" w:cs="Times New Roman"/>
            <w:sz w:val="28"/>
            <w:szCs w:val="28"/>
          </w:rPr>
          <w:t>@</w:t>
        </w:r>
        <w:r w:rsidRPr="0034579F">
          <w:rPr>
            <w:rStyle w:val="af1"/>
            <w:rFonts w:ascii="Times New Roman" w:eastAsia="Calibri" w:hAnsi="Times New Roman" w:cs="Times New Roman"/>
            <w:sz w:val="28"/>
            <w:szCs w:val="28"/>
            <w:lang w:val="en-US"/>
          </w:rPr>
          <w:t>bionagroup</w:t>
        </w:r>
        <w:r w:rsidRPr="0034579F">
          <w:rPr>
            <w:rStyle w:val="af1"/>
            <w:rFonts w:ascii="Times New Roman" w:eastAsia="Calibri" w:hAnsi="Times New Roman" w:cs="Times New Roman"/>
            <w:sz w:val="28"/>
            <w:szCs w:val="28"/>
          </w:rPr>
          <w:t>.</w:t>
        </w:r>
        <w:r w:rsidRPr="0034579F">
          <w:rPr>
            <w:rStyle w:val="af1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14:paraId="09FC1F8F" w14:textId="6CAA8F77" w:rsidR="00C100AB" w:rsidRPr="00BE16C9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Заказчик материалов.</w:t>
      </w:r>
    </w:p>
    <w:p w14:paraId="48EAD604" w14:textId="77777777" w:rsidR="008C32B6" w:rsidRPr="00E8226B" w:rsidRDefault="008C32B6" w:rsidP="008C32B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«СХП «Нива», </w:t>
      </w:r>
      <w:r w:rsidRPr="00E8226B">
        <w:rPr>
          <w:rFonts w:ascii="Times New Roman" w:hAnsi="Times New Roman" w:cs="Times New Roman"/>
          <w:sz w:val="28"/>
          <w:szCs w:val="28"/>
        </w:rPr>
        <w:t>ОГРН 1149102116426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6B199A6" w14:textId="39F98A12" w:rsidR="009D0744" w:rsidRDefault="008C32B6" w:rsidP="008C32B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 xml:space="preserve">Адрес юридического лица в пределах места нахождения: </w:t>
      </w:r>
      <w:r w:rsidRPr="00E8226B">
        <w:rPr>
          <w:rFonts w:ascii="Times New Roman" w:hAnsi="Times New Roman" w:cs="Times New Roman"/>
          <w:sz w:val="28"/>
          <w:szCs w:val="28"/>
        </w:rPr>
        <w:t xml:space="preserve">296526, РФ, республика Крым, Сакский район, с. Суворовское, ул. Красноярское шоссе, д. 1,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26B">
        <w:rPr>
          <w:rFonts w:ascii="Times New Roman" w:hAnsi="Times New Roman" w:cs="Times New Roman"/>
          <w:sz w:val="28"/>
          <w:szCs w:val="28"/>
        </w:rPr>
        <w:t xml:space="preserve">тел./факс (36569)4-00-08, 4-00-88, E-mail: </w:t>
      </w:r>
      <w:hyperlink r:id="rId10" w:history="1">
        <w:r w:rsidRPr="0034579F">
          <w:rPr>
            <w:rStyle w:val="af1"/>
            <w:rFonts w:ascii="Times New Roman" w:hAnsi="Times New Roman" w:cs="Times New Roman"/>
            <w:sz w:val="28"/>
            <w:szCs w:val="28"/>
          </w:rPr>
          <w:t>info@biona.biz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37F46C" w14:textId="77F615DC" w:rsidR="00C100AB" w:rsidRPr="00BE16C9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Разработчик материалов.</w:t>
      </w:r>
    </w:p>
    <w:p w14:paraId="2A2FDCA4" w14:textId="77777777" w:rsidR="00170E82" w:rsidRDefault="00170E82" w:rsidP="00170E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BB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«Природа» 121471, г. Москва, ул. Гродненская, д. 10, помещ. 1/2.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6C2A6D" w14:textId="77777777" w:rsidR="00C100AB" w:rsidRPr="00AA4374" w:rsidRDefault="00C100AB" w:rsidP="00C100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sz w:val="28"/>
          <w:szCs w:val="28"/>
          <w:lang w:eastAsia="ru-RU" w:bidi="ru-RU"/>
        </w:rPr>
      </w:pPr>
      <w:r w:rsidRPr="00AA4374">
        <w:rPr>
          <w:rFonts w:ascii="Times New Roman" w:eastAsia="Aptos" w:hAnsi="Times New Roman" w:cs="Times New Roman"/>
          <w:b/>
          <w:sz w:val="28"/>
          <w:szCs w:val="28"/>
          <w:lang w:eastAsia="ru-RU" w:bidi="ru-RU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66745C90" w14:textId="77777777" w:rsidR="00320091" w:rsidRPr="002132F0" w:rsidRDefault="00320091" w:rsidP="00320091">
      <w:pPr>
        <w:pStyle w:val="31"/>
        <w:spacing w:line="372" w:lineRule="auto"/>
        <w:ind w:firstLine="709"/>
        <w:jc w:val="both"/>
        <w:rPr>
          <w:bCs/>
          <w:szCs w:val="28"/>
        </w:rPr>
      </w:pPr>
      <w:bookmarkStart w:id="52" w:name="_Hlk15560411"/>
      <w:r w:rsidRPr="002132F0">
        <w:rPr>
          <w:bCs/>
          <w:szCs w:val="28"/>
        </w:rPr>
        <w:t>Государственная регистрация (на новый срок).</w:t>
      </w:r>
    </w:p>
    <w:bookmarkEnd w:id="52"/>
    <w:p w14:paraId="190FDBBA" w14:textId="77777777" w:rsidR="00320091" w:rsidRPr="002132F0" w:rsidRDefault="00320091" w:rsidP="00320091">
      <w:pPr>
        <w:pStyle w:val="31"/>
        <w:spacing w:line="372" w:lineRule="auto"/>
        <w:ind w:firstLine="709"/>
        <w:jc w:val="both"/>
        <w:rPr>
          <w:bCs/>
          <w:szCs w:val="28"/>
        </w:rPr>
      </w:pPr>
      <w:r w:rsidRPr="00C34072">
        <w:rPr>
          <w:bCs/>
          <w:szCs w:val="28"/>
        </w:rPr>
        <w:t xml:space="preserve">Эффект Био, </w:t>
      </w:r>
      <w:r w:rsidRPr="002132F0">
        <w:rPr>
          <w:bCs/>
          <w:szCs w:val="28"/>
        </w:rPr>
        <w:t xml:space="preserve">заявленный на государственную регистрацию в качестве агрохимиката ООО «СХП «Нива», в настоящее время зарегистрирован и включен в «Государственный каталог пестицидов и агрохимикатов, разрешенных к применению на территории Российской Федерации» </w:t>
      </w:r>
      <w:r w:rsidRPr="008D3500">
        <w:rPr>
          <w:bCs/>
          <w:szCs w:val="28"/>
        </w:rPr>
        <w:t xml:space="preserve">№ гос. </w:t>
      </w:r>
      <w:r w:rsidRPr="007924D4">
        <w:rPr>
          <w:bCs/>
          <w:szCs w:val="28"/>
        </w:rPr>
        <w:t xml:space="preserve">регистрации </w:t>
      </w:r>
      <w:r>
        <w:rPr>
          <w:bCs/>
          <w:szCs w:val="28"/>
        </w:rPr>
        <w:t xml:space="preserve">- </w:t>
      </w:r>
      <w:r w:rsidRPr="002132F0">
        <w:rPr>
          <w:bCs/>
          <w:szCs w:val="28"/>
        </w:rPr>
        <w:t xml:space="preserve">283-19-748-1 (срок окончания регистрации 11.08.2025 г.). </w:t>
      </w:r>
    </w:p>
    <w:p w14:paraId="5B02E980" w14:textId="11218296" w:rsidR="00EF68ED" w:rsidRDefault="00EF68ED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br w:type="page"/>
      </w:r>
    </w:p>
    <w:p w14:paraId="1E2601BA" w14:textId="77777777" w:rsidR="00EF68ED" w:rsidRPr="00DC4F53" w:rsidRDefault="00EF68ED" w:rsidP="00EF68ED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53" w:name="_Toc179972886"/>
      <w:bookmarkStart w:id="54" w:name="_Toc181353874"/>
      <w:bookmarkStart w:id="55" w:name="_Toc183535169"/>
      <w:bookmarkStart w:id="56" w:name="_Toc184201379"/>
      <w:bookmarkStart w:id="57" w:name="_Toc184208266"/>
      <w:bookmarkStart w:id="58" w:name="_Toc184813557"/>
      <w:bookmarkStart w:id="59" w:name="_Toc184997622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331CEE2D" w14:textId="77777777" w:rsidR="00EF68ED" w:rsidRPr="000F7FB6" w:rsidRDefault="00EF68ED" w:rsidP="00EF68E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77E9F143" w14:textId="77777777" w:rsidR="00EF68ED" w:rsidRPr="00BE16C9" w:rsidRDefault="00EF68ED" w:rsidP="00EF68E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0" w:name="_Toc179972887"/>
      <w:bookmarkStart w:id="61" w:name="_Toc181353875"/>
      <w:bookmarkStart w:id="62" w:name="_Toc183535170"/>
      <w:bookmarkStart w:id="63" w:name="_Toc184201380"/>
      <w:bookmarkStart w:id="64" w:name="_Toc184208267"/>
      <w:bookmarkStart w:id="65" w:name="_Toc184813558"/>
      <w:bookmarkStart w:id="66" w:name="_Toc184997623"/>
      <w:r w:rsidRPr="006C71A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r w:rsidRPr="006C71A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Сведения о природно-климатических условиях в районе </w:t>
      </w:r>
      <w:r w:rsidRPr="00BE16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64D98B0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08B776C5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01541446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119A7775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6DE5758E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6DBBAD1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069AA74A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заболоченность в целом снижается. Повсеместно абсолютно доминируют верховые и переходные болота. </w:t>
      </w:r>
    </w:p>
    <w:p w14:paraId="761080AB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72252890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69213AD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7D0994F5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73A47549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07345C25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7EBFBD32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1CCA2B7D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12F32BDC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5E65B69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Среди особенностей почв таежно-лесной зоны можно назвать:</w:t>
      </w:r>
    </w:p>
    <w:p w14:paraId="414D7F5F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551C2A24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34897D9F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19A50EBC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6C331132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7E278F44" w14:textId="77777777" w:rsidR="00EF68ED" w:rsidRPr="00BE16C9" w:rsidRDefault="00EF68ED" w:rsidP="00EF68ED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4EB01751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547B62C1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1C886846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3814F6F5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1752F152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640081DF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028332DD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7E42FC82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6ADDF838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608869F6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6C55F8AD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Дерново-карбонатными</w:t>
      </w:r>
    </w:p>
    <w:p w14:paraId="3931FDC8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4DE1C217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68DFBD6D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6A72ECF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55F9AEEC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66B882DA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4F80CD58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1B52953E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4A34310E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4F4AD581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04ED938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29415778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4AC55DA0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</w:t>
      </w: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10A5A476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3DA2F478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2F8982E0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496E98B3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32E4F640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14C7CC52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4FF61BD0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2F95D2FB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21CBA78D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1CE780D3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7845E5C2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Высокую степень плодородия за счет большого насыщения гумусом</w:t>
      </w:r>
    </w:p>
    <w:p w14:paraId="2C8C2BC7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18784524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5901335E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1E1C8D52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4866330B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13C105F0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6F0D92F7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76CBF235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0917CB6D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70E3C4EC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6D069801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31024B63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4012D388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2D49D595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0493926B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2C64CBD1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31EBEC90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42DF2FC5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07388225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1DE5764C" w14:textId="77777777" w:rsidR="00EF68ED" w:rsidRPr="00BE16C9" w:rsidRDefault="00EF68ED" w:rsidP="00EF68ED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06F80593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73FA8236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6C62391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0F3521B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045B34CA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3A04CB8D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6501B377" w14:textId="77777777" w:rsidR="00EF68ED" w:rsidRPr="00BE16C9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0D4ED4DE" w14:textId="77777777" w:rsidR="00EF68ED" w:rsidRPr="00164905" w:rsidRDefault="00EF68ED" w:rsidP="00EF68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24490D0F" w14:textId="77777777" w:rsidR="00EF68ED" w:rsidRDefault="00EF68ED" w:rsidP="00EF68ED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1E2F05B4" w14:textId="77777777" w:rsidR="00EF68ED" w:rsidRPr="00FB620D" w:rsidRDefault="00EF68ED" w:rsidP="00EF68ED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67" w:name="_Toc145516213"/>
      <w:bookmarkStart w:id="68" w:name="_Toc145516271"/>
      <w:bookmarkStart w:id="69" w:name="_Toc145603309"/>
      <w:bookmarkStart w:id="70" w:name="_Toc145603367"/>
      <w:bookmarkStart w:id="71" w:name="_Toc149562612"/>
      <w:bookmarkStart w:id="72" w:name="_Toc157172579"/>
      <w:bookmarkStart w:id="73" w:name="_Toc157172609"/>
      <w:bookmarkStart w:id="74" w:name="_Toc158299554"/>
      <w:bookmarkStart w:id="75" w:name="_Toc158306501"/>
      <w:bookmarkStart w:id="76" w:name="_Toc160718725"/>
      <w:bookmarkStart w:id="77" w:name="_Toc163036197"/>
      <w:bookmarkStart w:id="78" w:name="_Toc171620406"/>
      <w:bookmarkStart w:id="79" w:name="_Toc176856487"/>
      <w:bookmarkStart w:id="80" w:name="_Toc179972889"/>
      <w:bookmarkStart w:id="81" w:name="_Toc181353876"/>
      <w:bookmarkStart w:id="82" w:name="_Toc183535171"/>
      <w:bookmarkStart w:id="83" w:name="_Toc184201381"/>
      <w:bookmarkStart w:id="84" w:name="_Toc184208268"/>
      <w:bookmarkStart w:id="85" w:name="_Toc184813559"/>
      <w:bookmarkStart w:id="86" w:name="_Toc184997624"/>
      <w:r w:rsidRPr="00A632C8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 xml:space="preserve">3. 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A632C8">
        <w:rPr>
          <w:rFonts w:ascii="Times New Roman" w:eastAsia="Times New Roman" w:hAnsi="Times New Roman" w:cs="Times New Roman"/>
          <w:b/>
          <w:bCs/>
          <w:sz w:val="28"/>
          <w:szCs w:val="32"/>
        </w:rPr>
        <w:t>ОПИСАНИЕ НАМЕЧАЕМОЙ В СВЯЗИ С РЕАЛИЗАЦИЕЙ ОБЪЕКТА ГОСУДАРСТВЕННОЙ ЭКОЛОГИЧЕСКОЙ ЭКСПЕРТИЗЫ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540E4C0" w14:textId="77777777" w:rsidR="00EF68ED" w:rsidRDefault="00EF68ED" w:rsidP="00EF68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bookmarkStart w:id="87" w:name="_Hlk184982625"/>
      <w:r w:rsidRPr="00601A3B">
        <w:rPr>
          <w:rFonts w:ascii="Times New Roman" w:eastAsia="Calibri" w:hAnsi="Times New Roman" w:cs="Times New Roman"/>
          <w:sz w:val="28"/>
          <w:lang w:eastAsia="ru-RU"/>
        </w:rPr>
        <w:t xml:space="preserve">Рекомендован к применению </w:t>
      </w:r>
      <w:bookmarkEnd w:id="87"/>
      <w:r w:rsidRPr="00FD0F09">
        <w:rPr>
          <w:rFonts w:ascii="Times New Roman" w:hAnsi="Times New Roman"/>
          <w:sz w:val="28"/>
          <w:szCs w:val="28"/>
        </w:rPr>
        <w:t xml:space="preserve">в качестве микробиологического удобрения для обработки почвы, стерни и других </w:t>
      </w:r>
      <w:r w:rsidRPr="00401FEF">
        <w:rPr>
          <w:rFonts w:ascii="Times New Roman" w:hAnsi="Times New Roman"/>
          <w:sz w:val="28"/>
          <w:szCs w:val="28"/>
        </w:rPr>
        <w:t>растительных остатков с целью ускорения их разложения; оздоровления и восстановления плодородия почвы</w:t>
      </w:r>
      <w:r w:rsidRPr="00E175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выращивании сельскохозяйственных культур в открытом и защищенном грунтах на всех типах почв</w:t>
      </w:r>
      <w:r w:rsidRPr="00401FEF">
        <w:rPr>
          <w:rFonts w:ascii="Times New Roman" w:hAnsi="Times New Roman"/>
          <w:sz w:val="28"/>
          <w:szCs w:val="28"/>
        </w:rPr>
        <w:t>.</w:t>
      </w:r>
    </w:p>
    <w:p w14:paraId="5F83C7D4" w14:textId="1732C35E" w:rsidR="00EF68ED" w:rsidRDefault="00385049" w:rsidP="00EF68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lang w:eastAsia="ru-RU"/>
        </w:rPr>
        <w:t>1</w:t>
      </w:r>
      <w:r w:rsidR="00EF68ED" w:rsidRPr="00EA694D">
        <w:rPr>
          <w:rFonts w:ascii="Times New Roman" w:eastAsia="Calibri" w:hAnsi="Times New Roman" w:cs="Times New Roman"/>
          <w:b/>
          <w:bCs/>
          <w:sz w:val="28"/>
          <w:lang w:eastAsia="ru-RU"/>
        </w:rPr>
        <w:t>. Характеристика агрохимиката:</w:t>
      </w:r>
    </w:p>
    <w:p w14:paraId="28C1C248" w14:textId="77777777" w:rsidR="00EF68ED" w:rsidRDefault="00EF68ED" w:rsidP="0036029D">
      <w:pPr>
        <w:pStyle w:val="23"/>
        <w:ind w:firstLine="567"/>
        <w:rPr>
          <w:snapToGrid w:val="0"/>
        </w:rPr>
      </w:pPr>
      <w:bookmarkStart w:id="88" w:name="_Hlk164263977"/>
      <w:r w:rsidRPr="004A19AA">
        <w:t xml:space="preserve">Микробиологическое удобрение </w:t>
      </w:r>
      <w:r w:rsidRPr="004A19AA">
        <w:rPr>
          <w:snapToGrid w:val="0"/>
        </w:rPr>
        <w:t xml:space="preserve">на основе </w:t>
      </w:r>
      <w:r>
        <w:t xml:space="preserve">консорциума </w:t>
      </w:r>
      <w:r w:rsidRPr="004A19AA">
        <w:rPr>
          <w:snapToGrid w:val="0"/>
        </w:rPr>
        <w:t xml:space="preserve">бактерий </w:t>
      </w:r>
      <w:r w:rsidRPr="00D27DB6">
        <w:rPr>
          <w:i/>
        </w:rPr>
        <w:t>Bacillus subtilis</w:t>
      </w:r>
      <w:r w:rsidRPr="004A19AA">
        <w:rPr>
          <w:i/>
          <w:snapToGrid w:val="0"/>
        </w:rPr>
        <w:t xml:space="preserve"> </w:t>
      </w:r>
      <w:r>
        <w:t xml:space="preserve">и грибов </w:t>
      </w:r>
      <w:r w:rsidRPr="0069063B">
        <w:t xml:space="preserve">рода </w:t>
      </w:r>
      <w:r>
        <w:rPr>
          <w:i/>
          <w:lang w:val="en-US"/>
        </w:rPr>
        <w:t>Trichoderma</w:t>
      </w:r>
      <w:r w:rsidRPr="00C95554">
        <w:rPr>
          <w:i/>
        </w:rPr>
        <w:t xml:space="preserve"> </w:t>
      </w:r>
      <w:r>
        <w:rPr>
          <w:i/>
          <w:lang w:val="en-US"/>
        </w:rPr>
        <w:t>viride</w:t>
      </w:r>
      <w:r w:rsidRPr="00C95554">
        <w:rPr>
          <w:i/>
        </w:rPr>
        <w:t xml:space="preserve">, </w:t>
      </w:r>
      <w:r>
        <w:rPr>
          <w:i/>
          <w:lang w:val="en-US"/>
        </w:rPr>
        <w:t>Trichoderma</w:t>
      </w:r>
      <w:r w:rsidRPr="00C95554">
        <w:rPr>
          <w:i/>
        </w:rPr>
        <w:t xml:space="preserve"> </w:t>
      </w:r>
      <w:r>
        <w:rPr>
          <w:i/>
          <w:lang w:val="en-US"/>
        </w:rPr>
        <w:t>lignorum</w:t>
      </w:r>
      <w:r w:rsidRPr="000B228E">
        <w:rPr>
          <w:bCs/>
        </w:rPr>
        <w:t xml:space="preserve">, обладающих </w:t>
      </w:r>
      <w:r>
        <w:rPr>
          <w:bCs/>
        </w:rPr>
        <w:t xml:space="preserve">целлюлозоразлагающими </w:t>
      </w:r>
      <w:r w:rsidRPr="00D73C85">
        <w:rPr>
          <w:color w:val="000000" w:themeColor="text1"/>
        </w:rPr>
        <w:t>и антагонистическ</w:t>
      </w:r>
      <w:r>
        <w:rPr>
          <w:color w:val="000000" w:themeColor="text1"/>
        </w:rPr>
        <w:t>ими свойствами</w:t>
      </w:r>
      <w:r>
        <w:rPr>
          <w:bCs/>
        </w:rPr>
        <w:t>.</w:t>
      </w:r>
    </w:p>
    <w:p w14:paraId="2C46FD41" w14:textId="77777777" w:rsidR="00EF68ED" w:rsidRDefault="00EF68ED" w:rsidP="0036029D">
      <w:pPr>
        <w:pStyle w:val="23"/>
        <w:ind w:firstLine="567"/>
      </w:pPr>
      <w:bookmarkStart w:id="89" w:name="_Hlk164264266"/>
      <w:bookmarkEnd w:id="88"/>
      <w:r>
        <w:t xml:space="preserve">По данным изготовителя основными сырьевыми компонентами агрохимиката являются: </w:t>
      </w:r>
    </w:p>
    <w:p w14:paraId="3A6E69D3" w14:textId="77777777" w:rsidR="00EF68ED" w:rsidRPr="00315C67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90" w:name="_Hlk164264361"/>
      <w:bookmarkEnd w:id="89"/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культура – продуцент </w:t>
      </w:r>
      <w:bookmarkEnd w:id="90"/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(бактерии рода </w:t>
      </w:r>
      <w:r w:rsidRPr="00315C6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Bacillus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subtilis ИПМ 215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ВКМ В-2284D</w:t>
      </w:r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); </w:t>
      </w:r>
    </w:p>
    <w:p w14:paraId="38DE9ADF" w14:textId="77777777" w:rsidR="00EF68ED" w:rsidRPr="00315C67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культура – продуцент </w:t>
      </w:r>
      <w:bookmarkStart w:id="91" w:name="_Hlk164264385"/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Pr="00315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гриб рода </w:t>
      </w:r>
      <w:bookmarkEnd w:id="91"/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Trichoderma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viride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№ 16 ВКМ F 4584D</w:t>
      </w:r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); </w:t>
      </w:r>
    </w:p>
    <w:p w14:paraId="4EE820F9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культура – продуцент (</w:t>
      </w:r>
      <w:r w:rsidRPr="00315C67">
        <w:rPr>
          <w:rFonts w:ascii="Times New Roman" w:hAnsi="Times New Roman" w:cs="Times New Roman"/>
          <w:color w:val="000000" w:themeColor="text1"/>
          <w:sz w:val="28"/>
          <w:szCs w:val="28"/>
        </w:rPr>
        <w:t>гриб рода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Trichoderma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lignorum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№36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5C6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ВКМ F 4585 D</w:t>
      </w:r>
      <w:r w:rsidRPr="00315C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); </w:t>
      </w:r>
    </w:p>
    <w:p w14:paraId="3A45C0A2" w14:textId="77777777" w:rsidR="00EF68ED" w:rsidRPr="00D27DB6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27DB6">
        <w:rPr>
          <w:rFonts w:ascii="Times New Roman" w:hAnsi="Times New Roman" w:cs="Times New Roman"/>
          <w:bCs/>
          <w:noProof/>
          <w:sz w:val="28"/>
          <w:szCs w:val="28"/>
        </w:rPr>
        <w:t>- вода пит</w:t>
      </w:r>
      <w:r>
        <w:rPr>
          <w:rFonts w:ascii="Times New Roman" w:hAnsi="Times New Roman" w:cs="Times New Roman"/>
          <w:bCs/>
          <w:noProof/>
          <w:sz w:val="28"/>
          <w:szCs w:val="28"/>
        </w:rPr>
        <w:t>ь</w:t>
      </w:r>
      <w:r w:rsidRPr="00D27DB6">
        <w:rPr>
          <w:rFonts w:ascii="Times New Roman" w:hAnsi="Times New Roman" w:cs="Times New Roman"/>
          <w:bCs/>
          <w:noProof/>
          <w:sz w:val="28"/>
          <w:szCs w:val="28"/>
        </w:rPr>
        <w:t>евая – по ГОСТ Р 51232-98;</w:t>
      </w:r>
    </w:p>
    <w:p w14:paraId="20FBC7F7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вода дистилированная– по ГОСТ Р 58144-2018;</w:t>
      </w:r>
    </w:p>
    <w:p w14:paraId="763322A6" w14:textId="77777777" w:rsidR="00EF68ED" w:rsidRPr="00D90169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меласса свекловичная – по ГОСТ 30561-2017;</w:t>
      </w:r>
    </w:p>
    <w:p w14:paraId="22C524EE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- экстракт дрожжевой;</w:t>
      </w:r>
    </w:p>
    <w:p w14:paraId="00268439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- пептон куриный НСР </w:t>
      </w:r>
      <w:r>
        <w:rPr>
          <w:rFonts w:ascii="Times New Roman" w:hAnsi="Times New Roman" w:cs="Times New Roman"/>
          <w:bCs/>
          <w:noProof/>
          <w:sz w:val="28"/>
          <w:szCs w:val="28"/>
          <w:lang w:val="en-US"/>
        </w:rPr>
        <w:t>Premium</w:t>
      </w:r>
      <w:r>
        <w:rPr>
          <w:rFonts w:ascii="Times New Roman" w:hAnsi="Times New Roman" w:cs="Times New Roman"/>
          <w:bCs/>
          <w:noProof/>
          <w:sz w:val="28"/>
          <w:szCs w:val="28"/>
        </w:rPr>
        <w:t>;</w:t>
      </w:r>
    </w:p>
    <w:p w14:paraId="60AB364D" w14:textId="77777777" w:rsidR="00EF68ED" w:rsidRPr="00D90169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калий фосфорнокислый двузамещенный 3-водный – по ГОСТ 2493-75;</w:t>
      </w:r>
    </w:p>
    <w:p w14:paraId="234F1FA3" w14:textId="77777777" w:rsidR="00EF68ED" w:rsidRPr="00D90169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магний сернокислый 7-водный – по ГОСТ 4523-77;</w:t>
      </w:r>
    </w:p>
    <w:p w14:paraId="2D7D7526" w14:textId="77777777" w:rsidR="00EF68ED" w:rsidRPr="00D90169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- натрий фосфорнокислый двузамещенный – по ГОСТ 11773-76;</w:t>
      </w:r>
    </w:p>
    <w:p w14:paraId="410410D7" w14:textId="77777777" w:rsidR="00EF68ED" w:rsidRPr="00D90169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агар микробиологический – по ГОСТ 17206-71;</w:t>
      </w:r>
    </w:p>
    <w:p w14:paraId="5406E05F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90169">
        <w:rPr>
          <w:rFonts w:ascii="Times New Roman" w:hAnsi="Times New Roman" w:cs="Times New Roman"/>
          <w:bCs/>
          <w:noProof/>
          <w:sz w:val="28"/>
          <w:szCs w:val="28"/>
        </w:rPr>
        <w:t>- глицерин – по ГОСТ 6259-75;</w:t>
      </w:r>
    </w:p>
    <w:p w14:paraId="26DA754E" w14:textId="77777777" w:rsidR="00EF68ED" w:rsidRPr="00E90642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642">
        <w:rPr>
          <w:rFonts w:ascii="Times New Roman" w:hAnsi="Times New Roman" w:cs="Times New Roman"/>
          <w:bCs/>
          <w:noProof/>
          <w:sz w:val="28"/>
          <w:szCs w:val="28"/>
        </w:rPr>
        <w:t xml:space="preserve">- </w:t>
      </w:r>
      <w:r w:rsidRPr="00E90642">
        <w:rPr>
          <w:rFonts w:ascii="Times New Roman" w:hAnsi="Times New Roman" w:cs="Times New Roman"/>
          <w:sz w:val="28"/>
          <w:szCs w:val="28"/>
        </w:rPr>
        <w:t>среда №2ГРМ – по ТУ 9398-002-78095326-20064</w:t>
      </w:r>
    </w:p>
    <w:p w14:paraId="25D2EE2E" w14:textId="77777777" w:rsidR="00EF68ED" w:rsidRPr="00E90642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642">
        <w:rPr>
          <w:rFonts w:ascii="Times New Roman" w:hAnsi="Times New Roman" w:cs="Times New Roman"/>
          <w:bCs/>
          <w:noProof/>
          <w:sz w:val="28"/>
          <w:szCs w:val="28"/>
        </w:rPr>
        <w:t xml:space="preserve">- </w:t>
      </w:r>
      <w:r w:rsidRPr="00E90642">
        <w:rPr>
          <w:rFonts w:ascii="Times New Roman" w:hAnsi="Times New Roman" w:cs="Times New Roman"/>
          <w:sz w:val="28"/>
          <w:szCs w:val="28"/>
        </w:rPr>
        <w:t>ГРМ Агар – по ТУ 9398-020-78095326-2006;</w:t>
      </w:r>
    </w:p>
    <w:p w14:paraId="28082112" w14:textId="77777777" w:rsidR="00EF68ED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642">
        <w:rPr>
          <w:rFonts w:ascii="Times New Roman" w:hAnsi="Times New Roman" w:cs="Times New Roman"/>
          <w:sz w:val="28"/>
          <w:szCs w:val="28"/>
        </w:rPr>
        <w:lastRenderedPageBreak/>
        <w:t>- сабуро-мальтоза агар – по ТУ 9398-038-78095326-2006.</w:t>
      </w:r>
    </w:p>
    <w:p w14:paraId="3590866B" w14:textId="4A6700A2" w:rsidR="00EF68ED" w:rsidRPr="000249C7" w:rsidRDefault="00E33DC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EF68ED" w:rsidRPr="00EA694D">
        <w:rPr>
          <w:rFonts w:ascii="Times New Roman" w:eastAsia="Times New Roman" w:hAnsi="Times New Roman" w:cs="Times New Roman"/>
          <w:b/>
          <w:bCs/>
          <w:sz w:val="28"/>
          <w:szCs w:val="28"/>
        </w:rPr>
        <w:t>. Качественный и количественный</w:t>
      </w:r>
      <w:r w:rsidR="00EF68ED"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состав агрохимиката</w:t>
      </w:r>
      <w:r w:rsidR="00EF68E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341C1FC1" w14:textId="3C6A54B9" w:rsidR="00EF68ED" w:rsidRPr="00E90642" w:rsidRDefault="00EF68ED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2" w:name="_Hlk164264188"/>
      <w:r w:rsidRPr="00E90642">
        <w:rPr>
          <w:rFonts w:ascii="Times New Roman" w:hAnsi="Times New Roman" w:cs="Times New Roman"/>
          <w:bCs/>
          <w:sz w:val="28"/>
          <w:szCs w:val="28"/>
        </w:rPr>
        <w:t xml:space="preserve">Содержание питательных элементов не требуется, </w:t>
      </w:r>
      <w:r w:rsidR="006A118E" w:rsidRPr="00E90642">
        <w:rPr>
          <w:rFonts w:ascii="Times New Roman" w:hAnsi="Times New Roman" w:cs="Times New Roman"/>
          <w:bCs/>
          <w:sz w:val="28"/>
          <w:szCs w:val="28"/>
        </w:rPr>
        <w:t>т. к.</w:t>
      </w:r>
      <w:r w:rsidRPr="00E906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0642">
        <w:rPr>
          <w:rFonts w:ascii="Times New Roman" w:hAnsi="Times New Roman" w:cs="Times New Roman"/>
          <w:sz w:val="28"/>
          <w:szCs w:val="28"/>
        </w:rPr>
        <w:t>Эффект Био</w:t>
      </w:r>
      <w:r w:rsidRPr="00E906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1A02">
        <w:rPr>
          <w:rFonts w:ascii="Times New Roman" w:hAnsi="Times New Roman" w:cs="Times New Roman"/>
          <w:bCs/>
          <w:sz w:val="28"/>
          <w:szCs w:val="28"/>
        </w:rPr>
        <w:t>-</w:t>
      </w:r>
      <w:r w:rsidRPr="00E90642">
        <w:rPr>
          <w:rFonts w:ascii="Times New Roman" w:hAnsi="Times New Roman" w:cs="Times New Roman"/>
          <w:bCs/>
          <w:sz w:val="28"/>
          <w:szCs w:val="28"/>
        </w:rPr>
        <w:t xml:space="preserve"> микробиологическое удобрение.</w:t>
      </w:r>
    </w:p>
    <w:p w14:paraId="35FAF03A" w14:textId="0F696601" w:rsidR="00EF68ED" w:rsidRPr="00E90642" w:rsidRDefault="00EF68ED" w:rsidP="0036029D">
      <w:pPr>
        <w:spacing w:after="0" w:line="360" w:lineRule="auto"/>
        <w:ind w:firstLine="567"/>
        <w:jc w:val="both"/>
        <w:rPr>
          <w:vertAlign w:val="superscript"/>
        </w:rPr>
      </w:pPr>
      <w:r w:rsidRPr="00E90642">
        <w:rPr>
          <w:rFonts w:ascii="Times New Roman" w:hAnsi="Times New Roman" w:cs="Times New Roman"/>
          <w:bCs/>
          <w:sz w:val="28"/>
          <w:szCs w:val="28"/>
        </w:rPr>
        <w:t xml:space="preserve">Число жизнеспособных клеток </w:t>
      </w:r>
      <w:bookmarkEnd w:id="92"/>
      <w:r w:rsidRPr="00E90642">
        <w:rPr>
          <w:rFonts w:ascii="Times New Roman" w:hAnsi="Times New Roman" w:cs="Times New Roman"/>
          <w:bCs/>
          <w:i/>
          <w:sz w:val="28"/>
          <w:szCs w:val="28"/>
        </w:rPr>
        <w:t>Bacillus acidocaldarius</w:t>
      </w:r>
      <w:r w:rsidRPr="00E90642">
        <w:rPr>
          <w:rFonts w:ascii="Times New Roman" w:hAnsi="Times New Roman" w:cs="Times New Roman"/>
          <w:sz w:val="28"/>
          <w:szCs w:val="28"/>
        </w:rPr>
        <w:t xml:space="preserve">, </w:t>
      </w:r>
      <w:r w:rsidRPr="00E90642">
        <w:rPr>
          <w:rFonts w:ascii="Times New Roman" w:hAnsi="Times New Roman" w:cs="Times New Roman"/>
          <w:i/>
          <w:sz w:val="28"/>
          <w:szCs w:val="28"/>
          <w:lang w:val="en-US"/>
        </w:rPr>
        <w:t>Trichoderma</w:t>
      </w:r>
      <w:r w:rsidRPr="00E906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0642">
        <w:rPr>
          <w:rFonts w:ascii="Times New Roman" w:hAnsi="Times New Roman" w:cs="Times New Roman"/>
          <w:i/>
          <w:sz w:val="28"/>
          <w:szCs w:val="28"/>
          <w:lang w:val="en-US"/>
        </w:rPr>
        <w:t>lignorum</w:t>
      </w:r>
      <w:r w:rsidRPr="00E9064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90642">
        <w:rPr>
          <w:rFonts w:ascii="Times New Roman" w:hAnsi="Times New Roman" w:cs="Times New Roman"/>
          <w:i/>
          <w:sz w:val="28"/>
          <w:szCs w:val="28"/>
          <w:lang w:val="en-US"/>
        </w:rPr>
        <w:t>Trichoderma</w:t>
      </w:r>
      <w:r w:rsidRPr="00E906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0642">
        <w:rPr>
          <w:rFonts w:ascii="Times New Roman" w:hAnsi="Times New Roman" w:cs="Times New Roman"/>
          <w:i/>
          <w:sz w:val="28"/>
          <w:szCs w:val="28"/>
          <w:lang w:val="en-US"/>
        </w:rPr>
        <w:t>viride</w:t>
      </w:r>
      <w:r w:rsidRPr="00E90642">
        <w:rPr>
          <w:rFonts w:ascii="Times New Roman" w:hAnsi="Times New Roman" w:cs="Times New Roman"/>
          <w:sz w:val="28"/>
          <w:szCs w:val="28"/>
        </w:rPr>
        <w:t xml:space="preserve"> – не менее 2,0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E90642">
        <w:rPr>
          <w:rFonts w:ascii="Times New Roman" w:hAnsi="Times New Roman" w:cs="Times New Roman"/>
          <w:sz w:val="28"/>
          <w:szCs w:val="28"/>
        </w:rPr>
        <w:t>10</w:t>
      </w:r>
      <w:r w:rsidRPr="00E90642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E90642">
        <w:rPr>
          <w:rFonts w:ascii="Times New Roman" w:hAnsi="Times New Roman" w:cs="Times New Roman"/>
          <w:sz w:val="28"/>
          <w:szCs w:val="28"/>
        </w:rPr>
        <w:t xml:space="preserve"> КОЕ/см</w:t>
      </w:r>
      <w:r w:rsidRPr="00E9064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bookmarkStart w:id="93" w:name="_Hlk164264442"/>
      <w:r w:rsidRPr="00E906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содержание посторонней микрофлоры – </w:t>
      </w:r>
      <w:r w:rsidRPr="003F3CFD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3F3CFD">
        <w:rPr>
          <w:rFonts w:ascii="Times New Roman" w:hAnsi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3F3CFD">
        <w:rPr>
          <w:rFonts w:ascii="Times New Roman" w:hAnsi="Times New Roman"/>
          <w:sz w:val="28"/>
          <w:szCs w:val="28"/>
        </w:rPr>
        <w:t>10</w:t>
      </w:r>
      <w:r w:rsidRPr="003F3CFD"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E90642">
        <w:rPr>
          <w:rFonts w:ascii="Times New Roman" w:hAnsi="Times New Roman" w:cs="Times New Roman"/>
          <w:sz w:val="28"/>
          <w:szCs w:val="28"/>
        </w:rPr>
        <w:t>КОЕ/см</w:t>
      </w:r>
      <w:r w:rsidRPr="00E9064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90642">
        <w:rPr>
          <w:rFonts w:ascii="Times New Roman" w:hAnsi="Times New Roman" w:cs="Times New Roman"/>
          <w:sz w:val="28"/>
          <w:szCs w:val="28"/>
        </w:rPr>
        <w:t>, рН 6,5-7,5</w:t>
      </w:r>
      <w:bookmarkEnd w:id="93"/>
      <w:r w:rsidRPr="00E906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24EB71" w14:textId="77777777" w:rsidR="006A118E" w:rsidRPr="008636E5" w:rsidRDefault="006A118E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4. Препаративная форма (внешний вид):</w:t>
      </w:r>
    </w:p>
    <w:p w14:paraId="017D1C67" w14:textId="77777777" w:rsidR="006A118E" w:rsidRPr="00E90642" w:rsidRDefault="006A118E" w:rsidP="003602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0642">
        <w:rPr>
          <w:rFonts w:ascii="Times New Roman" w:hAnsi="Times New Roman" w:cs="Times New Roman"/>
          <w:sz w:val="28"/>
          <w:szCs w:val="28"/>
        </w:rPr>
        <w:t>Суспензия темно-зеленого цвета с оттенками разной насыщенности, возможно образование осадка, который ресуспензируется при встряхивании.</w:t>
      </w:r>
      <w:r w:rsidRPr="00E906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D653EE7" w14:textId="6E5A4DF5" w:rsidR="0062799C" w:rsidRPr="008636E5" w:rsidRDefault="00E33DCD" w:rsidP="0062799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3</w:t>
      </w:r>
      <w:r w:rsidR="0062799C"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Рекомендуемые регламенты применения:</w:t>
      </w:r>
    </w:p>
    <w:p w14:paraId="67B69A87" w14:textId="2D430DEA" w:rsidR="0062799C" w:rsidRPr="0062799C" w:rsidRDefault="0062799C" w:rsidP="006279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799C">
        <w:rPr>
          <w:rFonts w:ascii="Times New Roman" w:hAnsi="Times New Roman" w:cs="Times New Roman"/>
          <w:bCs/>
          <w:sz w:val="28"/>
          <w:szCs w:val="28"/>
        </w:rPr>
        <w:t>Рекомендации о транспортировке, применении, хранении</w:t>
      </w:r>
      <w:r w:rsidRPr="0062799C">
        <w:rPr>
          <w:rFonts w:ascii="Times New Roman" w:hAnsi="Times New Roman" w:cs="Times New Roman"/>
          <w:sz w:val="28"/>
          <w:szCs w:val="28"/>
        </w:rPr>
        <w:t xml:space="preserve"> агрохимиката </w:t>
      </w:r>
      <w:r w:rsidRPr="0062799C">
        <w:rPr>
          <w:rFonts w:ascii="Times New Roman" w:hAnsi="Times New Roman" w:cs="Times New Roman"/>
          <w:bCs/>
          <w:sz w:val="28"/>
          <w:szCs w:val="28"/>
        </w:rPr>
        <w:t>Эффект Био</w:t>
      </w:r>
      <w:bookmarkStart w:id="94" w:name="_Hlk164264589"/>
      <w:r w:rsidRPr="0062799C">
        <w:rPr>
          <w:rFonts w:ascii="Times New Roman" w:hAnsi="Times New Roman" w:cs="Times New Roman"/>
          <w:bCs/>
          <w:sz w:val="28"/>
          <w:szCs w:val="28"/>
        </w:rPr>
        <w:t xml:space="preserve">, об его </w:t>
      </w:r>
      <w:r w:rsidRPr="0062799C">
        <w:rPr>
          <w:rFonts w:ascii="Times New Roman" w:hAnsi="Times New Roman" w:cs="Times New Roman"/>
          <w:sz w:val="28"/>
          <w:szCs w:val="28"/>
        </w:rPr>
        <w:t xml:space="preserve">обезвреживании, утилизации, уничтожении, захоронении </w:t>
      </w:r>
      <w:bookmarkEnd w:id="94"/>
      <w:r w:rsidRPr="0062799C">
        <w:rPr>
          <w:rFonts w:ascii="Times New Roman" w:hAnsi="Times New Roman" w:cs="Times New Roman"/>
          <w:spacing w:val="-2"/>
          <w:sz w:val="28"/>
          <w:szCs w:val="28"/>
        </w:rPr>
        <w:t xml:space="preserve">разработаны </w:t>
      </w:r>
      <w:r w:rsidRPr="0062799C">
        <w:rPr>
          <w:rFonts w:ascii="Times New Roman" w:hAnsi="Times New Roman" w:cs="Times New Roman"/>
          <w:sz w:val="28"/>
          <w:szCs w:val="28"/>
        </w:rPr>
        <w:t>ООО «СХП «Нива»</w:t>
      </w:r>
      <w:r w:rsidRPr="006279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99C">
        <w:rPr>
          <w:rFonts w:ascii="Times New Roman" w:hAnsi="Times New Roman" w:cs="Times New Roman"/>
          <w:spacing w:val="-4"/>
          <w:sz w:val="28"/>
          <w:szCs w:val="28"/>
        </w:rPr>
        <w:t xml:space="preserve">и предполагают </w:t>
      </w:r>
      <w:r w:rsidRPr="0062799C">
        <w:rPr>
          <w:rFonts w:ascii="Times New Roman" w:hAnsi="Times New Roman" w:cs="Times New Roman"/>
          <w:bCs/>
          <w:sz w:val="28"/>
          <w:szCs w:val="28"/>
        </w:rPr>
        <w:t xml:space="preserve">использование его в сельскохозяйственном производстве и в личных подсобных </w:t>
      </w:r>
      <w:r w:rsidR="007F44A5" w:rsidRPr="0062799C">
        <w:rPr>
          <w:rFonts w:ascii="Times New Roman" w:hAnsi="Times New Roman" w:cs="Times New Roman"/>
          <w:bCs/>
          <w:sz w:val="28"/>
          <w:szCs w:val="28"/>
        </w:rPr>
        <w:t>хозяйствах по</w:t>
      </w:r>
      <w:r w:rsidRPr="0062799C">
        <w:rPr>
          <w:rFonts w:ascii="Times New Roman" w:hAnsi="Times New Roman" w:cs="Times New Roman"/>
          <w:bCs/>
          <w:sz w:val="28"/>
          <w:szCs w:val="28"/>
        </w:rPr>
        <w:t xml:space="preserve"> рекомендуемому регламенту применения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3532693" w14:textId="77777777" w:rsidR="0062799C" w:rsidRPr="0062799C" w:rsidRDefault="0062799C" w:rsidP="006279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99C">
        <w:rPr>
          <w:rFonts w:ascii="Times New Roman" w:hAnsi="Times New Roman" w:cs="Times New Roman"/>
          <w:bCs/>
          <w:spacing w:val="-4"/>
          <w:sz w:val="28"/>
          <w:szCs w:val="28"/>
        </w:rPr>
        <w:t>Ориентировочные нормы и сроки внесения агрохимиката в</w:t>
      </w:r>
      <w:r w:rsidRPr="0062799C">
        <w:rPr>
          <w:rFonts w:ascii="Times New Roman" w:hAnsi="Times New Roman" w:cs="Times New Roman"/>
          <w:i/>
          <w:sz w:val="28"/>
          <w:szCs w:val="28"/>
        </w:rPr>
        <w:t xml:space="preserve"> сельскохозяйственном производстве</w:t>
      </w:r>
      <w:r w:rsidRPr="0062799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7FBC713" w14:textId="77777777" w:rsidR="0062799C" w:rsidRPr="0062799C" w:rsidRDefault="0062799C" w:rsidP="006279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99C">
        <w:rPr>
          <w:rFonts w:ascii="Times New Roman" w:hAnsi="Times New Roman" w:cs="Times New Roman"/>
          <w:bCs/>
          <w:i/>
          <w:spacing w:val="-2"/>
          <w:sz w:val="28"/>
          <w:szCs w:val="28"/>
        </w:rPr>
        <w:t>- зерновые, зернобобовые культуры, рапс, свекла сахарная, кукуруза</w:t>
      </w:r>
      <w:r w:rsidRPr="006279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99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– опрыскивание растительных остатков и почвы перед вспашкой, культивацией или дискованием </w:t>
      </w:r>
      <w:r w:rsidRPr="0062799C">
        <w:rPr>
          <w:rFonts w:ascii="Times New Roman" w:hAnsi="Times New Roman" w:cs="Times New Roman"/>
          <w:spacing w:val="-2"/>
          <w:sz w:val="28"/>
          <w:szCs w:val="28"/>
        </w:rPr>
        <w:t xml:space="preserve">(после проведения подкормки устанавливается срок выхода на обработанные участки – одни сутки для ручных и механизированных работ) </w:t>
      </w:r>
      <w:r w:rsidRPr="0062799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из </w:t>
      </w:r>
      <w:r w:rsidRPr="0062799C">
        <w:rPr>
          <w:rFonts w:ascii="Times New Roman" w:hAnsi="Times New Roman" w:cs="Times New Roman"/>
          <w:bCs/>
          <w:sz w:val="28"/>
          <w:szCs w:val="28"/>
        </w:rPr>
        <w:t>расчета 0,15-0,25 л/га, расход рабочего раствора – 300-400 л/га</w:t>
      </w:r>
      <w:r w:rsidRPr="0062799C">
        <w:rPr>
          <w:rFonts w:ascii="Times New Roman" w:hAnsi="Times New Roman" w:cs="Times New Roman"/>
          <w:sz w:val="28"/>
          <w:szCs w:val="28"/>
        </w:rPr>
        <w:t>.</w:t>
      </w:r>
    </w:p>
    <w:p w14:paraId="6110C611" w14:textId="77777777" w:rsidR="0062799C" w:rsidRPr="0062799C" w:rsidRDefault="0062799C" w:rsidP="006279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99C">
        <w:rPr>
          <w:rFonts w:ascii="Times New Roman" w:hAnsi="Times New Roman" w:cs="Times New Roman"/>
          <w:bCs/>
          <w:i/>
          <w:spacing w:val="-2"/>
          <w:sz w:val="28"/>
          <w:szCs w:val="28"/>
        </w:rPr>
        <w:t>- кукуруза, подсолнечник</w:t>
      </w:r>
      <w:r w:rsidRPr="006279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99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– опрыскивание растительных остатков и почвы перед вспашкой, культивацией или дискованием </w:t>
      </w:r>
      <w:r w:rsidRPr="0062799C">
        <w:rPr>
          <w:rFonts w:ascii="Times New Roman" w:hAnsi="Times New Roman" w:cs="Times New Roman"/>
          <w:spacing w:val="-2"/>
          <w:sz w:val="28"/>
          <w:szCs w:val="28"/>
        </w:rPr>
        <w:t xml:space="preserve">(после проведения подкормки устанавливается срок выхода на обработанные участки – одни сутки для ручных и механизированных работ) </w:t>
      </w:r>
      <w:r w:rsidRPr="0062799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из </w:t>
      </w:r>
      <w:r w:rsidRPr="0062799C">
        <w:rPr>
          <w:rFonts w:ascii="Times New Roman" w:hAnsi="Times New Roman" w:cs="Times New Roman"/>
          <w:bCs/>
          <w:sz w:val="28"/>
          <w:szCs w:val="28"/>
        </w:rPr>
        <w:t>расчета 0,2-0,3 л/га, расход рабочего раствора – 300-400 л/га</w:t>
      </w:r>
      <w:r w:rsidRPr="0062799C">
        <w:rPr>
          <w:rFonts w:ascii="Times New Roman" w:hAnsi="Times New Roman" w:cs="Times New Roman"/>
          <w:sz w:val="28"/>
          <w:szCs w:val="28"/>
        </w:rPr>
        <w:t>.</w:t>
      </w:r>
    </w:p>
    <w:p w14:paraId="5B8B73C8" w14:textId="77777777" w:rsidR="0062799C" w:rsidRPr="0062799C" w:rsidRDefault="0062799C" w:rsidP="0062799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овощные культуры –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в почву перед посевом (посадкой) и после сбора урожая из расчета 0,2-0,3 л/га, расход рабочего раствора – 150-200 л/га;</w:t>
      </w:r>
    </w:p>
    <w:p w14:paraId="0FE5B84B" w14:textId="40FCCE44" w:rsidR="0062799C" w:rsidRPr="0062799C" w:rsidRDefault="0062799C" w:rsidP="0062799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плодово-ягодные культуры, виноград –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в почву весной в начале возобновления вегетации и после сбора урожая из расчета 0,2-0,3 л/га, расход рабочего раствора – 150-200 л/га.</w:t>
      </w:r>
    </w:p>
    <w:p w14:paraId="7ADBD9A7" w14:textId="77777777" w:rsidR="0062799C" w:rsidRPr="0062799C" w:rsidRDefault="0062799C" w:rsidP="0062799C">
      <w:pPr>
        <w:pStyle w:val="25"/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2799C">
        <w:rPr>
          <w:rFonts w:ascii="Times New Roman" w:hAnsi="Times New Roman" w:cs="Times New Roman"/>
          <w:spacing w:val="-2"/>
          <w:sz w:val="28"/>
          <w:szCs w:val="28"/>
        </w:rPr>
        <w:t xml:space="preserve">Оптимальные сроки внесения, </w:t>
      </w:r>
      <w:r w:rsidRPr="0062799C">
        <w:rPr>
          <w:rFonts w:ascii="Times New Roman" w:hAnsi="Times New Roman" w:cs="Times New Roman"/>
          <w:sz w:val="28"/>
          <w:szCs w:val="28"/>
        </w:rPr>
        <w:t xml:space="preserve">способы внесения, </w:t>
      </w:r>
      <w:r w:rsidRPr="0062799C">
        <w:rPr>
          <w:rFonts w:ascii="Times New Roman" w:hAnsi="Times New Roman" w:cs="Times New Roman"/>
          <w:spacing w:val="-2"/>
          <w:sz w:val="28"/>
          <w:szCs w:val="28"/>
        </w:rPr>
        <w:t xml:space="preserve">кратность внесения и норму расхода удобрения рекомендовано корректировать в каждом конкретном случае в зависимости от вида культуры и технологии ее выращивания, анализа листовой диагностики и агрохимических показателей почвы. </w:t>
      </w:r>
    </w:p>
    <w:p w14:paraId="48C6366B" w14:textId="77777777" w:rsidR="0062799C" w:rsidRPr="0062799C" w:rsidRDefault="0062799C" w:rsidP="0062799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62799C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Ориентировочные</w:t>
      </w:r>
      <w:r w:rsidRPr="0062799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27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дозы, сроки и способы внесения агрохимиката </w:t>
      </w:r>
      <w:r w:rsidRPr="0062799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лич</w:t>
      </w:r>
      <w:r w:rsidRPr="006279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ных подсобных хозяйствах:</w:t>
      </w:r>
    </w:p>
    <w:p w14:paraId="77227D09" w14:textId="77777777" w:rsidR="0062799C" w:rsidRPr="0062799C" w:rsidRDefault="0062799C" w:rsidP="0062799C">
      <w:pPr>
        <w:pStyle w:val="25"/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овощные, цветочно-декоративные культуры (открытый и защищенный грунт)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– внесение при подготовке почвы (вспашка, перекопка, рыхление) из расчета 20 мл/10 л воды, расход рабочего раствора – 1-2 л/10 м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123BE21" w14:textId="77777777" w:rsidR="0062799C" w:rsidRPr="0062799C" w:rsidRDefault="0062799C" w:rsidP="0062799C">
      <w:pPr>
        <w:pStyle w:val="25"/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 картофель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при подготовке почвы (вспашка, перекопка, рыхление) из расчета 20 мл/10 л воды, расход рабочего раствора – 1-2 л/10 м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41B534" w14:textId="643E3179" w:rsidR="0062799C" w:rsidRPr="0062799C" w:rsidRDefault="0062799C" w:rsidP="0062799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плодово-ягодные культуры, виноград –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в почву весной в начале возобновления вегетации и после сбора урожая из расчета 20 мл/10 л воды, расход рабочего раствора – кустарники - 1-2 л/растение, деревья - 1-5 л/растение;</w:t>
      </w:r>
    </w:p>
    <w:p w14:paraId="1AD17518" w14:textId="5EA31197" w:rsidR="0062799C" w:rsidRPr="0062799C" w:rsidRDefault="0062799C" w:rsidP="0062799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79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земляника – 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в почву весной в начале возобновления вегетации и после сбора урожая из расчета 20 мл/10 л воды, расход рабочего раствора – 1-1,5 л/10 м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627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B8C6F0" w14:textId="77777777" w:rsidR="0062799C" w:rsidRPr="00D42B7A" w:rsidRDefault="0062799C" w:rsidP="0062799C">
      <w:pPr>
        <w:tabs>
          <w:tab w:val="left" w:pos="1155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80B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сельскохозяйственного производства: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879"/>
        <w:gridCol w:w="2688"/>
        <w:gridCol w:w="2688"/>
      </w:tblGrid>
      <w:tr w:rsidR="0062799C" w14:paraId="4D653AFF" w14:textId="77777777" w:rsidTr="008026D7">
        <w:trPr>
          <w:trHeight w:val="2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4208" w14:textId="4F3300B6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/>
                <w:bCs/>
              </w:rPr>
            </w:pPr>
            <w:bookmarkStart w:id="95" w:name="_Hlk164324372"/>
            <w:r>
              <w:rPr>
                <w:b/>
                <w:bCs/>
              </w:rPr>
              <w:t>Наименование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EDDF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49FE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Доза</w:t>
            </w:r>
          </w:p>
          <w:p w14:paraId="32C58824" w14:textId="72AF3010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применения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9216" w14:textId="77777777" w:rsidR="0062799C" w:rsidRPr="00976E5B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Время, особенности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применения</w:t>
            </w:r>
          </w:p>
        </w:tc>
      </w:tr>
      <w:tr w:rsidR="0062799C" w:rsidRPr="00677EF7" w14:paraId="0BB9D06A" w14:textId="77777777" w:rsidTr="008026D7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E9B10" w14:textId="77777777" w:rsidR="0062799C" w:rsidRPr="00A64A78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</w:rPr>
            </w:pPr>
            <w:r w:rsidRPr="00A64A78">
              <w:t>Эффект</w:t>
            </w:r>
            <w:r>
              <w:t xml:space="preserve"> </w:t>
            </w:r>
            <w:r w:rsidRPr="00A64A78">
              <w:t>Био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F7A6C" w14:textId="77777777" w:rsidR="0062799C" w:rsidRPr="00CA7244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  <w:spacing w:val="-2"/>
              </w:rPr>
            </w:pPr>
            <w:r w:rsidRPr="00CA7244">
              <w:rPr>
                <w:bCs/>
                <w:spacing w:val="-2"/>
              </w:rPr>
              <w:t>Зерновые, зернобобовые культуры, рапс, свекла сахарная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5143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0,15-0,25</w:t>
            </w:r>
            <w:r w:rsidRPr="00C02DB2">
              <w:rPr>
                <w:bCs/>
              </w:rPr>
              <w:t xml:space="preserve"> л/</w:t>
            </w:r>
            <w:r>
              <w:rPr>
                <w:bCs/>
              </w:rPr>
              <w:t>га</w:t>
            </w:r>
          </w:p>
          <w:p w14:paraId="46C22A84" w14:textId="3274A6A2" w:rsidR="0062799C" w:rsidRPr="006D6E70" w:rsidRDefault="0062799C" w:rsidP="008026D7">
            <w:pPr>
              <w:pStyle w:val="23"/>
              <w:spacing w:line="240" w:lineRule="auto"/>
              <w:ind w:firstLine="0"/>
              <w:jc w:val="center"/>
            </w:pPr>
            <w:r>
              <w:rPr>
                <w:bCs/>
              </w:rPr>
              <w:t>Р</w:t>
            </w:r>
            <w:r w:rsidRPr="00C02DB2">
              <w:rPr>
                <w:bCs/>
              </w:rPr>
              <w:t xml:space="preserve">асход рабочего раствора </w:t>
            </w:r>
            <w:r w:rsidR="000A6342">
              <w:rPr>
                <w:bCs/>
              </w:rPr>
              <w:t>-</w:t>
            </w:r>
            <w:r w:rsidRPr="00C02DB2">
              <w:rPr>
                <w:bCs/>
              </w:rPr>
              <w:t xml:space="preserve"> </w:t>
            </w:r>
            <w:r>
              <w:rPr>
                <w:bCs/>
              </w:rPr>
              <w:t xml:space="preserve">300-400 </w:t>
            </w:r>
            <w:r w:rsidRPr="00C02DB2">
              <w:rPr>
                <w:bCs/>
              </w:rPr>
              <w:t>л/</w:t>
            </w:r>
            <w:r>
              <w:rPr>
                <w:bCs/>
              </w:rPr>
              <w:t>га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5E61E" w14:textId="77777777" w:rsidR="0062799C" w:rsidRPr="00677EF7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spacing w:val="-2"/>
              </w:rPr>
            </w:pPr>
            <w:r>
              <w:rPr>
                <w:bCs/>
                <w:spacing w:val="-2"/>
              </w:rPr>
              <w:t xml:space="preserve">Опрыскивание растительных остатков и почвы перед вспашкой, культивацией или дискованием </w:t>
            </w:r>
            <w:r w:rsidRPr="00EA2DAA">
              <w:rPr>
                <w:spacing w:val="-2"/>
              </w:rPr>
              <w:t xml:space="preserve">(после проведения подкормки </w:t>
            </w:r>
            <w:r w:rsidRPr="00EA2DAA">
              <w:rPr>
                <w:spacing w:val="-2"/>
              </w:rPr>
              <w:lastRenderedPageBreak/>
              <w:t>устанавливается срок выхода на обработанные участки – одни сутки для ручных и механизированных работ)</w:t>
            </w:r>
          </w:p>
        </w:tc>
      </w:tr>
      <w:bookmarkEnd w:id="95"/>
      <w:tr w:rsidR="0062799C" w:rsidRPr="00677EF7" w14:paraId="15C9D0BE" w14:textId="77777777" w:rsidTr="008026D7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18DE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FCDA" w14:textId="77777777" w:rsidR="0062799C" w:rsidRPr="00976E5B" w:rsidRDefault="0062799C" w:rsidP="008026D7">
            <w:pPr>
              <w:pStyle w:val="23"/>
              <w:spacing w:line="240" w:lineRule="auto"/>
              <w:ind w:firstLine="0"/>
              <w:jc w:val="center"/>
            </w:pPr>
            <w:r w:rsidRPr="00976E5B">
              <w:rPr>
                <w:bCs/>
                <w:spacing w:val="-2"/>
              </w:rPr>
              <w:t>Кукуруза</w:t>
            </w:r>
            <w:r>
              <w:rPr>
                <w:bCs/>
                <w:spacing w:val="-2"/>
              </w:rPr>
              <w:t>, подсолнечник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08F2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0,2-0,3 </w:t>
            </w:r>
            <w:r w:rsidRPr="00C02DB2">
              <w:rPr>
                <w:bCs/>
              </w:rPr>
              <w:t>л/</w:t>
            </w:r>
            <w:r>
              <w:rPr>
                <w:bCs/>
              </w:rPr>
              <w:t>га</w:t>
            </w:r>
          </w:p>
          <w:p w14:paraId="35D7E5E9" w14:textId="2E574589" w:rsidR="0062799C" w:rsidRPr="006D6E70" w:rsidRDefault="0062799C" w:rsidP="008026D7">
            <w:pPr>
              <w:pStyle w:val="23"/>
              <w:spacing w:line="240" w:lineRule="auto"/>
              <w:ind w:firstLine="0"/>
              <w:jc w:val="center"/>
            </w:pPr>
            <w:r>
              <w:rPr>
                <w:bCs/>
              </w:rPr>
              <w:t>Р</w:t>
            </w:r>
            <w:r w:rsidRPr="00C02DB2">
              <w:rPr>
                <w:bCs/>
              </w:rPr>
              <w:t xml:space="preserve">асход рабочего раствора </w:t>
            </w:r>
            <w:r w:rsidR="000A6342">
              <w:rPr>
                <w:bCs/>
              </w:rPr>
              <w:t>-</w:t>
            </w:r>
            <w:r w:rsidRPr="00C02DB2">
              <w:rPr>
                <w:bCs/>
              </w:rPr>
              <w:t xml:space="preserve"> </w:t>
            </w:r>
            <w:r>
              <w:rPr>
                <w:bCs/>
              </w:rPr>
              <w:t xml:space="preserve">300-400 </w:t>
            </w:r>
            <w:r w:rsidRPr="00C02DB2">
              <w:rPr>
                <w:bCs/>
              </w:rPr>
              <w:t>л/</w:t>
            </w:r>
            <w:r>
              <w:rPr>
                <w:bCs/>
              </w:rPr>
              <w:t>га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E5C0" w14:textId="77777777" w:rsidR="0062799C" w:rsidRPr="000427AD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Опрыскивание растительных остатков и почвы перед вспашкой, культивацией или дискованием </w:t>
            </w:r>
            <w:r w:rsidRPr="00EA2DAA">
              <w:rPr>
                <w:spacing w:val="-2"/>
              </w:rPr>
              <w:t>(после проведения подкормки устанавливается срок выхода на обработанные участки – одни сутки для ручных и механизированных работ)</w:t>
            </w:r>
          </w:p>
        </w:tc>
      </w:tr>
      <w:tr w:rsidR="0062799C" w:rsidRPr="00677EF7" w14:paraId="71F1A73E" w14:textId="77777777" w:rsidTr="008026D7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9C244" w14:textId="77777777" w:rsidR="0062799C" w:rsidRDefault="0062799C" w:rsidP="008026D7">
            <w:pPr>
              <w:pStyle w:val="23"/>
              <w:spacing w:line="240" w:lineRule="auto"/>
              <w:ind w:firstLine="0"/>
              <w:jc w:val="center"/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236" w14:textId="77777777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  <w:iCs/>
                <w:color w:val="000000" w:themeColor="text1"/>
                <w:spacing w:val="-2"/>
              </w:rPr>
            </w:pPr>
            <w:r w:rsidRPr="006B08D3">
              <w:rPr>
                <w:iCs/>
                <w:color w:val="000000" w:themeColor="text1"/>
                <w:lang w:eastAsia="en-US"/>
              </w:rPr>
              <w:t>Овощные культуры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E707" w14:textId="77777777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 w:rsidRPr="006B08D3">
              <w:rPr>
                <w:color w:val="000000" w:themeColor="text1"/>
                <w:lang w:eastAsia="en-US"/>
              </w:rPr>
              <w:t>0,</w:t>
            </w:r>
            <w:r w:rsidRPr="006B08D3">
              <w:rPr>
                <w:color w:val="000000" w:themeColor="text1"/>
              </w:rPr>
              <w:t>2</w:t>
            </w:r>
            <w:r w:rsidRPr="006B08D3">
              <w:rPr>
                <w:color w:val="000000" w:themeColor="text1"/>
                <w:lang w:eastAsia="en-US"/>
              </w:rPr>
              <w:t>-0,</w:t>
            </w:r>
            <w:r w:rsidRPr="006B08D3">
              <w:rPr>
                <w:color w:val="000000" w:themeColor="text1"/>
              </w:rPr>
              <w:t>3</w:t>
            </w:r>
            <w:r w:rsidRPr="006B08D3">
              <w:rPr>
                <w:color w:val="000000" w:themeColor="text1"/>
                <w:lang w:eastAsia="en-US"/>
              </w:rPr>
              <w:t xml:space="preserve"> л/га</w:t>
            </w:r>
          </w:p>
          <w:p w14:paraId="30A8E996" w14:textId="72221780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 w:rsidRPr="006B08D3">
              <w:rPr>
                <w:color w:val="000000" w:themeColor="text1"/>
                <w:lang w:eastAsia="en-US"/>
              </w:rPr>
              <w:t xml:space="preserve">Расход рабочего раствора </w:t>
            </w:r>
            <w:r w:rsidR="000A6342">
              <w:rPr>
                <w:color w:val="000000" w:themeColor="text1"/>
                <w:lang w:eastAsia="en-US"/>
              </w:rPr>
              <w:t>-</w:t>
            </w:r>
            <w:r w:rsidRPr="006B08D3">
              <w:rPr>
                <w:color w:val="000000" w:themeColor="text1"/>
                <w:lang w:eastAsia="en-US"/>
              </w:rPr>
              <w:t xml:space="preserve"> 1</w:t>
            </w:r>
            <w:r w:rsidRPr="006B08D3">
              <w:rPr>
                <w:color w:val="000000" w:themeColor="text1"/>
              </w:rPr>
              <w:t>5</w:t>
            </w:r>
            <w:r w:rsidRPr="006B08D3">
              <w:rPr>
                <w:color w:val="000000" w:themeColor="text1"/>
                <w:lang w:eastAsia="en-US"/>
              </w:rPr>
              <w:t>0-</w:t>
            </w:r>
            <w:r w:rsidRPr="006B08D3">
              <w:rPr>
                <w:color w:val="000000" w:themeColor="text1"/>
              </w:rPr>
              <w:t>2</w:t>
            </w:r>
            <w:r w:rsidRPr="006B08D3">
              <w:rPr>
                <w:color w:val="000000" w:themeColor="text1"/>
                <w:lang w:eastAsia="en-US"/>
              </w:rPr>
              <w:t>00 л/га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E4A6" w14:textId="77777777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bCs/>
                <w:color w:val="000000" w:themeColor="text1"/>
                <w:spacing w:val="-2"/>
              </w:rPr>
            </w:pPr>
            <w:r w:rsidRPr="006B08D3">
              <w:rPr>
                <w:color w:val="000000" w:themeColor="text1"/>
                <w:lang w:eastAsia="en-US"/>
              </w:rPr>
              <w:t xml:space="preserve">Внесение </w:t>
            </w:r>
            <w:r w:rsidRPr="006B08D3">
              <w:rPr>
                <w:color w:val="000000" w:themeColor="text1"/>
              </w:rPr>
              <w:t>в почву перед посевом (посадкой) и после сбора урожая</w:t>
            </w:r>
          </w:p>
        </w:tc>
      </w:tr>
      <w:tr w:rsidR="0062799C" w:rsidRPr="00677EF7" w14:paraId="7BEC24D7" w14:textId="77777777" w:rsidTr="008026D7">
        <w:trPr>
          <w:trHeight w:val="20"/>
        </w:trPr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9E7CA" w14:textId="77777777" w:rsidR="0062799C" w:rsidRDefault="0062799C" w:rsidP="008026D7">
            <w:pPr>
              <w:pStyle w:val="23"/>
              <w:spacing w:line="240" w:lineRule="auto"/>
              <w:ind w:firstLine="0"/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E0A5F" w14:textId="77777777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iCs/>
                <w:color w:val="000000" w:themeColor="text1"/>
                <w:lang w:eastAsia="en-US"/>
              </w:rPr>
            </w:pPr>
            <w:r w:rsidRPr="006B08D3">
              <w:rPr>
                <w:iCs/>
                <w:color w:val="000000" w:themeColor="text1"/>
                <w:lang w:eastAsia="en-US"/>
              </w:rPr>
              <w:t>П</w:t>
            </w:r>
            <w:r w:rsidRPr="006B08D3">
              <w:rPr>
                <w:iCs/>
                <w:color w:val="000000" w:themeColor="text1"/>
              </w:rPr>
              <w:t>лодово-ягодные</w:t>
            </w:r>
            <w:r w:rsidRPr="006B08D3">
              <w:rPr>
                <w:iCs/>
                <w:color w:val="000000" w:themeColor="text1"/>
                <w:lang w:eastAsia="en-US"/>
              </w:rPr>
              <w:t xml:space="preserve"> культуры</w:t>
            </w:r>
            <w:r w:rsidRPr="006B08D3">
              <w:rPr>
                <w:color w:val="000000" w:themeColor="text1"/>
              </w:rPr>
              <w:t>, виноград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0BE1E" w14:textId="77777777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 w:rsidRPr="006B08D3">
              <w:rPr>
                <w:color w:val="000000" w:themeColor="text1"/>
                <w:lang w:eastAsia="en-US"/>
              </w:rPr>
              <w:t>0,</w:t>
            </w:r>
            <w:r w:rsidRPr="006B08D3">
              <w:rPr>
                <w:color w:val="000000" w:themeColor="text1"/>
              </w:rPr>
              <w:t>2</w:t>
            </w:r>
            <w:r w:rsidRPr="006B08D3">
              <w:rPr>
                <w:color w:val="000000" w:themeColor="text1"/>
                <w:lang w:eastAsia="en-US"/>
              </w:rPr>
              <w:t>-0,</w:t>
            </w:r>
            <w:r w:rsidRPr="006B08D3">
              <w:rPr>
                <w:color w:val="000000" w:themeColor="text1"/>
              </w:rPr>
              <w:t>3</w:t>
            </w:r>
            <w:r w:rsidRPr="006B08D3">
              <w:rPr>
                <w:color w:val="000000" w:themeColor="text1"/>
                <w:lang w:eastAsia="en-US"/>
              </w:rPr>
              <w:t xml:space="preserve"> л/га</w:t>
            </w:r>
          </w:p>
          <w:p w14:paraId="409A7C69" w14:textId="2BF6E88F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 w:rsidRPr="006B08D3">
              <w:rPr>
                <w:color w:val="000000" w:themeColor="text1"/>
                <w:lang w:eastAsia="en-US"/>
              </w:rPr>
              <w:t xml:space="preserve">Расход рабочего раствора </w:t>
            </w:r>
            <w:r w:rsidR="000A6342">
              <w:rPr>
                <w:color w:val="000000" w:themeColor="text1"/>
                <w:lang w:eastAsia="en-US"/>
              </w:rPr>
              <w:t>-</w:t>
            </w:r>
            <w:r w:rsidRPr="006B08D3">
              <w:rPr>
                <w:color w:val="000000" w:themeColor="text1"/>
                <w:lang w:eastAsia="en-US"/>
              </w:rPr>
              <w:t xml:space="preserve"> 1</w:t>
            </w:r>
            <w:r w:rsidRPr="006B08D3">
              <w:rPr>
                <w:color w:val="000000" w:themeColor="text1"/>
              </w:rPr>
              <w:t>5</w:t>
            </w:r>
            <w:r w:rsidRPr="006B08D3">
              <w:rPr>
                <w:color w:val="000000" w:themeColor="text1"/>
                <w:lang w:eastAsia="en-US"/>
              </w:rPr>
              <w:t>0-</w:t>
            </w:r>
            <w:r w:rsidRPr="006B08D3">
              <w:rPr>
                <w:color w:val="000000" w:themeColor="text1"/>
              </w:rPr>
              <w:t>2</w:t>
            </w:r>
            <w:r w:rsidRPr="006B08D3">
              <w:rPr>
                <w:color w:val="000000" w:themeColor="text1"/>
                <w:lang w:eastAsia="en-US"/>
              </w:rPr>
              <w:t>00 л/га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39733" w14:textId="175DD846" w:rsidR="0062799C" w:rsidRPr="006B08D3" w:rsidRDefault="0062799C" w:rsidP="008026D7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 w:rsidRPr="006B08D3">
              <w:rPr>
                <w:color w:val="000000" w:themeColor="text1"/>
                <w:lang w:eastAsia="en-US"/>
              </w:rPr>
              <w:t xml:space="preserve">Внесение </w:t>
            </w:r>
            <w:r w:rsidRPr="006B08D3">
              <w:rPr>
                <w:color w:val="000000" w:themeColor="text1"/>
              </w:rPr>
              <w:t>в почву весной в начале возобновления вегетации и после сбора урожая</w:t>
            </w:r>
          </w:p>
        </w:tc>
      </w:tr>
    </w:tbl>
    <w:p w14:paraId="1F2E6198" w14:textId="77777777" w:rsidR="0062799C" w:rsidRPr="00D42B7A" w:rsidRDefault="0062799C" w:rsidP="006279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80B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личных подсобных хозяйств: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73"/>
        <w:gridCol w:w="2641"/>
        <w:gridCol w:w="2641"/>
      </w:tblGrid>
      <w:tr w:rsidR="0062799C" w:rsidRPr="006B08D3" w14:paraId="2E677077" w14:textId="77777777" w:rsidTr="004A5916">
        <w:trPr>
          <w:trHeight w:val="2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B614" w14:textId="5C8915A8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6B08D3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E2E0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6B08D3">
              <w:rPr>
                <w:b/>
                <w:bCs/>
                <w:color w:val="000000" w:themeColor="text1"/>
              </w:rPr>
              <w:t>Культура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89C4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B08D3">
              <w:rPr>
                <w:b/>
                <w:bCs/>
                <w:color w:val="000000" w:themeColor="text1"/>
              </w:rPr>
              <w:t>Доза</w:t>
            </w:r>
          </w:p>
          <w:p w14:paraId="658400D0" w14:textId="1210A34E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6B08D3">
              <w:rPr>
                <w:b/>
                <w:bCs/>
                <w:color w:val="000000" w:themeColor="text1"/>
              </w:rPr>
              <w:t>применения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18E3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6B08D3">
              <w:rPr>
                <w:b/>
                <w:bCs/>
                <w:color w:val="000000" w:themeColor="text1"/>
              </w:rPr>
              <w:t>Время, особенности</w:t>
            </w:r>
            <w:r w:rsidRPr="006B08D3"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Pr="006B08D3">
              <w:rPr>
                <w:b/>
                <w:bCs/>
                <w:color w:val="000000" w:themeColor="text1"/>
              </w:rPr>
              <w:t>применения</w:t>
            </w:r>
          </w:p>
        </w:tc>
      </w:tr>
      <w:tr w:rsidR="0062799C" w:rsidRPr="006B08D3" w14:paraId="505ECD67" w14:textId="77777777" w:rsidTr="004A5916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707DC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bCs/>
                <w:color w:val="000000" w:themeColor="text1"/>
              </w:rPr>
            </w:pPr>
            <w:r w:rsidRPr="006B08D3">
              <w:rPr>
                <w:color w:val="000000" w:themeColor="text1"/>
              </w:rPr>
              <w:t>Эффект Био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5A3" w14:textId="77777777" w:rsidR="0062799C" w:rsidRPr="009D4EDC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Овощные, цветочно-декоративные культуры</w:t>
            </w:r>
            <w:r>
              <w:rPr>
                <w:color w:val="000000" w:themeColor="text1"/>
              </w:rPr>
              <w:t xml:space="preserve"> </w:t>
            </w:r>
            <w:r w:rsidRPr="009D4EDC">
              <w:rPr>
                <w:color w:val="000000" w:themeColor="text1"/>
              </w:rPr>
              <w:t>(открытый и защищенный грунт)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94" w14:textId="77777777" w:rsidR="0062799C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20 мл/10 л воды</w:t>
            </w:r>
          </w:p>
          <w:p w14:paraId="2934ACAE" w14:textId="25887D73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6B08D3">
              <w:rPr>
                <w:color w:val="000000" w:themeColor="text1"/>
              </w:rPr>
              <w:t xml:space="preserve">асход рабочего раствора </w:t>
            </w:r>
            <w:r w:rsidR="005A6E83">
              <w:rPr>
                <w:color w:val="000000" w:themeColor="text1"/>
              </w:rPr>
              <w:t>-</w:t>
            </w:r>
            <w:r w:rsidRPr="006B08D3">
              <w:rPr>
                <w:color w:val="000000" w:themeColor="text1"/>
              </w:rPr>
              <w:t xml:space="preserve"> 1-2 л/10 м</w:t>
            </w:r>
            <w:r w:rsidRPr="006B08D3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66BA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  <w:spacing w:val="-2"/>
              </w:rPr>
            </w:pPr>
            <w:r w:rsidRPr="006B08D3">
              <w:rPr>
                <w:color w:val="000000" w:themeColor="text1"/>
              </w:rPr>
              <w:t>Внесение при подготовке почвы (вспашка, перекопка, рыхление)</w:t>
            </w:r>
          </w:p>
        </w:tc>
      </w:tr>
      <w:tr w:rsidR="0062799C" w:rsidRPr="006B08D3" w14:paraId="4322DE02" w14:textId="77777777" w:rsidTr="004A5916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ACE78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A92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Картофель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8DF" w14:textId="77777777" w:rsidR="0062799C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20 мл/10 л воды</w:t>
            </w:r>
          </w:p>
          <w:p w14:paraId="6BD3A7F0" w14:textId="39DF571A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</w:t>
            </w:r>
            <w:r w:rsidRPr="006B08D3">
              <w:rPr>
                <w:color w:val="000000" w:themeColor="text1"/>
              </w:rPr>
              <w:t xml:space="preserve">асход рабочего раствора </w:t>
            </w:r>
            <w:r w:rsidR="005A6E83">
              <w:rPr>
                <w:color w:val="000000" w:themeColor="text1"/>
              </w:rPr>
              <w:t>-</w:t>
            </w:r>
            <w:r w:rsidRPr="006B08D3">
              <w:rPr>
                <w:color w:val="000000" w:themeColor="text1"/>
              </w:rPr>
              <w:t xml:space="preserve"> 1-2 л/10 м</w:t>
            </w:r>
            <w:r w:rsidRPr="006B08D3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5BA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lastRenderedPageBreak/>
              <w:t xml:space="preserve">Внесение при подготовке почвы </w:t>
            </w:r>
            <w:r w:rsidRPr="006B08D3">
              <w:rPr>
                <w:color w:val="000000" w:themeColor="text1"/>
              </w:rPr>
              <w:lastRenderedPageBreak/>
              <w:t>(вспашка, перекопка, рыхление)</w:t>
            </w:r>
          </w:p>
        </w:tc>
      </w:tr>
      <w:tr w:rsidR="0062799C" w:rsidRPr="006B08D3" w14:paraId="442393C9" w14:textId="77777777" w:rsidTr="004A5916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BB99C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6910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Плодово-ягодные культуры, виноград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162" w14:textId="77777777" w:rsidR="0062799C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20 мл/10 л воды</w:t>
            </w:r>
          </w:p>
          <w:p w14:paraId="0D713F23" w14:textId="235C5141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6B08D3">
              <w:rPr>
                <w:color w:val="000000" w:themeColor="text1"/>
              </w:rPr>
              <w:t xml:space="preserve">асход рабочего раствора </w:t>
            </w:r>
            <w:r w:rsidR="00CB2E0F">
              <w:rPr>
                <w:color w:val="000000" w:themeColor="text1"/>
              </w:rPr>
              <w:t>-</w:t>
            </w:r>
            <w:r w:rsidRPr="006B08D3">
              <w:rPr>
                <w:color w:val="000000" w:themeColor="text1"/>
              </w:rPr>
              <w:t xml:space="preserve"> кустарники - 1-2 л/растение, деревья - 1-5 л/растение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CFCC" w14:textId="755FB0BE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5D0A79">
              <w:rPr>
                <w:color w:val="000000" w:themeColor="text1"/>
              </w:rPr>
              <w:t>Внесение в почву весной в начале возобновления вегетации и после сбора урожая</w:t>
            </w:r>
          </w:p>
        </w:tc>
      </w:tr>
      <w:tr w:rsidR="0062799C" w:rsidRPr="006B08D3" w14:paraId="59A3E6B4" w14:textId="77777777" w:rsidTr="004A5916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5539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EF5" w14:textId="77777777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Земляника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021" w14:textId="77777777" w:rsidR="0062799C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6B08D3">
              <w:rPr>
                <w:color w:val="000000" w:themeColor="text1"/>
              </w:rPr>
              <w:t>20 мл/10 л воды</w:t>
            </w:r>
          </w:p>
          <w:p w14:paraId="5A9F7E1A" w14:textId="3BA46DAB" w:rsidR="0062799C" w:rsidRPr="006B08D3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6B08D3">
              <w:rPr>
                <w:color w:val="000000" w:themeColor="text1"/>
              </w:rPr>
              <w:t xml:space="preserve">асход рабочего раствора </w:t>
            </w:r>
            <w:r w:rsidR="005A6E83">
              <w:rPr>
                <w:color w:val="000000" w:themeColor="text1"/>
              </w:rPr>
              <w:t>-</w:t>
            </w:r>
            <w:r w:rsidRPr="006B08D3">
              <w:rPr>
                <w:color w:val="000000" w:themeColor="text1"/>
              </w:rPr>
              <w:t xml:space="preserve"> 1-1,5 л/10 м</w:t>
            </w:r>
            <w:r w:rsidRPr="006B08D3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9F10" w14:textId="730C6387" w:rsidR="0062799C" w:rsidRPr="005D0A79" w:rsidRDefault="0062799C" w:rsidP="004A5916">
            <w:pPr>
              <w:pStyle w:val="23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5D0A79">
              <w:rPr>
                <w:color w:val="000000" w:themeColor="text1"/>
              </w:rPr>
              <w:t>Внесение в почву весной в начале возобновления вегетации и после сбора урожая</w:t>
            </w:r>
          </w:p>
        </w:tc>
      </w:tr>
    </w:tbl>
    <w:p w14:paraId="5048C66E" w14:textId="77777777" w:rsidR="004A5916" w:rsidRPr="006C6AEC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2F14D65" w14:textId="77777777" w:rsidR="004A5916" w:rsidRPr="009B1DA8" w:rsidRDefault="004A5916" w:rsidP="004A591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6" w:name="_Toc145516215"/>
      <w:bookmarkStart w:id="97" w:name="_Toc145516273"/>
      <w:bookmarkStart w:id="98" w:name="_Toc145603311"/>
      <w:bookmarkStart w:id="99" w:name="_Toc145603369"/>
      <w:bookmarkStart w:id="100" w:name="_Toc149562614"/>
      <w:bookmarkStart w:id="101" w:name="_Toc157172582"/>
      <w:bookmarkStart w:id="102" w:name="_Toc157172612"/>
      <w:bookmarkStart w:id="103" w:name="_Toc158299556"/>
      <w:bookmarkStart w:id="104" w:name="_Toc158306503"/>
      <w:bookmarkStart w:id="105" w:name="_Toc160718727"/>
      <w:bookmarkStart w:id="106" w:name="_Toc163036199"/>
      <w:bookmarkStart w:id="107" w:name="_Toc171620408"/>
      <w:bookmarkStart w:id="108" w:name="_Toc176856488"/>
      <w:bookmarkStart w:id="109" w:name="_Toc179972890"/>
      <w:bookmarkStart w:id="110" w:name="_Toc181353877"/>
      <w:bookmarkStart w:id="111" w:name="_Toc183535172"/>
      <w:bookmarkStart w:id="112" w:name="_Toc184201382"/>
      <w:bookmarkStart w:id="113" w:name="_Toc184208269"/>
      <w:bookmarkStart w:id="114" w:name="_Toc184813560"/>
      <w:bookmarkStart w:id="115" w:name="_Toc184997625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1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Содержание токсичных и опасных веществ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A9EA1D3" w14:textId="77777777" w:rsidR="004A5916" w:rsidRP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Тяжелые металлы и мышьяк (мг/кг): не применимо.</w:t>
      </w:r>
    </w:p>
    <w:p w14:paraId="42B30AB2" w14:textId="77777777" w:rsidR="004A5916" w:rsidRP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Органические соединения (мг/кг) - отсутствуют.</w:t>
      </w:r>
    </w:p>
    <w:p w14:paraId="53639370" w14:textId="77777777" w:rsid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Бенз/а/пирен (мг/кг) - отсутствует.</w:t>
      </w:r>
    </w:p>
    <w:p w14:paraId="5A6E61DC" w14:textId="023F59C5" w:rsidR="004A5916" w:rsidRPr="004A5916" w:rsidRDefault="004A5916" w:rsidP="004A591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природных и техногенных радионуклидов в агрохимикате</w:t>
      </w:r>
    </w:p>
    <w:p w14:paraId="57AD2071" w14:textId="77777777" w:rsidR="004A5916" w:rsidRP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Радионуклиды естественного и техногенного происхождения (Бк/кг) - отсутствуют.</w:t>
      </w:r>
    </w:p>
    <w:p w14:paraId="27C281FE" w14:textId="77777777" w:rsidR="004A5916" w:rsidRPr="004A5916" w:rsidRDefault="004A5916" w:rsidP="004A591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патогенных и опасных биологических организмов</w:t>
      </w:r>
    </w:p>
    <w:p w14:paraId="6C01B92C" w14:textId="77777777" w:rsidR="004A5916" w:rsidRP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Для данного вида агрохимиката проведение такого рода исследований не требуется, т.к. он не является удобрением на основе навоза, помета или осадков сточных вод и не от</w:t>
      </w:r>
      <w:r w:rsidRPr="004A5916">
        <w:rPr>
          <w:rFonts w:ascii="Times New Roman" w:eastAsia="Calibri" w:hAnsi="Times New Roman" w:cs="Times New Roman"/>
          <w:sz w:val="28"/>
          <w:lang w:eastAsia="ru-RU"/>
        </w:rPr>
        <w:softHyphen/>
        <w:t>носится к органическим удобрениям.</w:t>
      </w:r>
    </w:p>
    <w:p w14:paraId="1929CD44" w14:textId="77777777" w:rsidR="004A5916" w:rsidRPr="004A5916" w:rsidRDefault="004A5916" w:rsidP="004A59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A5916">
        <w:rPr>
          <w:rFonts w:ascii="Times New Roman" w:eastAsia="Calibri" w:hAnsi="Times New Roman" w:cs="Times New Roman"/>
          <w:sz w:val="28"/>
          <w:lang w:eastAsia="ru-RU"/>
        </w:rPr>
        <w:t>Наличие патогенной микрофлоры, в том числе сальмонелл - не допускается.</w:t>
      </w:r>
    </w:p>
    <w:p w14:paraId="40956D79" w14:textId="77777777" w:rsidR="00B160CD" w:rsidRPr="00D12F72" w:rsidRDefault="00B160CD" w:rsidP="00B160C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F958357" w14:textId="77777777" w:rsidR="00B160CD" w:rsidRPr="00CC0F0A" w:rsidRDefault="00B160CD" w:rsidP="00B160C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16" w:name="_Toc179972891"/>
      <w:bookmarkStart w:id="117" w:name="_Toc181353878"/>
      <w:bookmarkStart w:id="118" w:name="_Toc183535173"/>
      <w:bookmarkStart w:id="119" w:name="_Toc184813561"/>
      <w:bookmarkStart w:id="120" w:name="_Toc184997626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Биологическая эффективность</w:t>
      </w:r>
      <w:bookmarkEnd w:id="116"/>
      <w:bookmarkEnd w:id="117"/>
      <w:bookmarkEnd w:id="118"/>
      <w:bookmarkEnd w:id="119"/>
      <w:bookmarkEnd w:id="120"/>
    </w:p>
    <w:p w14:paraId="62B5522F" w14:textId="77C88248" w:rsidR="00B160CD" w:rsidRPr="00B160CD" w:rsidRDefault="00B160CD" w:rsidP="003A08FF">
      <w:pPr>
        <w:pStyle w:val="3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0CD">
        <w:rPr>
          <w:rFonts w:ascii="Times New Roman" w:hAnsi="Times New Roman" w:cs="Times New Roman"/>
          <w:sz w:val="28"/>
          <w:szCs w:val="28"/>
        </w:rPr>
        <w:t xml:space="preserve">Для экспертного заключения по биологической эффективности </w:t>
      </w:r>
      <w:r w:rsidRPr="00B160CD">
        <w:rPr>
          <w:rFonts w:ascii="Times New Roman" w:hAnsi="Times New Roman" w:cs="Times New Roman"/>
          <w:spacing w:val="-2"/>
          <w:sz w:val="28"/>
          <w:szCs w:val="28"/>
        </w:rPr>
        <w:t>и регламентов применения агрохимиката</w:t>
      </w:r>
      <w:r w:rsidRPr="00B160CD">
        <w:rPr>
          <w:rFonts w:ascii="Times New Roman" w:hAnsi="Times New Roman" w:cs="Times New Roman"/>
          <w:sz w:val="28"/>
          <w:szCs w:val="28"/>
        </w:rPr>
        <w:t xml:space="preserve"> </w:t>
      </w:r>
      <w:r w:rsidRPr="00B160CD">
        <w:rPr>
          <w:rFonts w:ascii="Times New Roman" w:hAnsi="Times New Roman" w:cs="Times New Roman"/>
          <w:bCs/>
          <w:sz w:val="28"/>
          <w:szCs w:val="28"/>
        </w:rPr>
        <w:t>Эффект Био</w:t>
      </w:r>
      <w:r w:rsidRPr="00B160CD">
        <w:rPr>
          <w:rFonts w:ascii="Times New Roman" w:hAnsi="Times New Roman" w:cs="Times New Roman"/>
          <w:sz w:val="28"/>
          <w:szCs w:val="28"/>
        </w:rPr>
        <w:t xml:space="preserve"> использованы материалы, представленные </w:t>
      </w:r>
      <w:bookmarkStart w:id="121" w:name="_Hlk148809561"/>
      <w:r w:rsidRPr="00B160CD">
        <w:rPr>
          <w:rFonts w:ascii="Times New Roman" w:hAnsi="Times New Roman" w:cs="Times New Roman"/>
          <w:sz w:val="28"/>
          <w:szCs w:val="28"/>
        </w:rPr>
        <w:t>ООО «СХП «Нива».</w:t>
      </w:r>
    </w:p>
    <w:bookmarkEnd w:id="121"/>
    <w:p w14:paraId="611EB7C1" w14:textId="4639DCCC" w:rsidR="00B160CD" w:rsidRDefault="00B160CD" w:rsidP="003A08FF">
      <w:pPr>
        <w:pStyle w:val="Normal1"/>
        <w:spacing w:line="360" w:lineRule="auto"/>
        <w:ind w:firstLine="567"/>
        <w:jc w:val="both"/>
        <w:rPr>
          <w:sz w:val="28"/>
          <w:szCs w:val="28"/>
        </w:rPr>
      </w:pPr>
      <w:r w:rsidRPr="00B160CD">
        <w:rPr>
          <w:spacing w:val="-4"/>
          <w:sz w:val="28"/>
          <w:szCs w:val="28"/>
        </w:rPr>
        <w:lastRenderedPageBreak/>
        <w:t>Оценка</w:t>
      </w:r>
      <w:r>
        <w:rPr>
          <w:spacing w:val="-4"/>
          <w:sz w:val="28"/>
          <w:szCs w:val="28"/>
        </w:rPr>
        <w:t xml:space="preserve"> биологической эффективности агрохимиката </w:t>
      </w:r>
      <w:r w:rsidRPr="003F3CFD">
        <w:rPr>
          <w:bCs/>
          <w:sz w:val="28"/>
          <w:szCs w:val="28"/>
        </w:rPr>
        <w:t>Эффект Био</w:t>
      </w:r>
      <w:r w:rsidRPr="00A86070">
        <w:rPr>
          <w:spacing w:val="-4"/>
          <w:sz w:val="28"/>
          <w:szCs w:val="28"/>
        </w:rPr>
        <w:t xml:space="preserve"> </w:t>
      </w:r>
      <w:r w:rsidRPr="00A86070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микробиологического удобрения, проведена на основании результатов регистрационных испытаний и информационных материалов о результатах применения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при проведении агрохимических работ использование типовых технических средств для работы с водными средами, а также устанавливают меры безопасности при использовании агрохимикатов (в </w:t>
      </w:r>
      <w:r w:rsidR="007F44A5">
        <w:rPr>
          <w:sz w:val="28"/>
          <w:szCs w:val="28"/>
        </w:rPr>
        <w:t>т. ч.</w:t>
      </w:r>
      <w:r>
        <w:rPr>
          <w:sz w:val="28"/>
          <w:szCs w:val="28"/>
        </w:rPr>
        <w:t xml:space="preserve"> применение средств индивидуальной защиты). </w:t>
      </w:r>
    </w:p>
    <w:p w14:paraId="727C496B" w14:textId="3FE52DD6" w:rsidR="00B160CD" w:rsidRDefault="00A31D43" w:rsidP="003A08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7F5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 Н. Прянишникова</w:t>
      </w:r>
      <w:r w:rsidRPr="003E18F0">
        <w:rPr>
          <w:rFonts w:ascii="Times New Roman" w:eastAsia="Calibri" w:hAnsi="Times New Roman" w:cs="Times New Roman"/>
          <w:sz w:val="28"/>
          <w:lang w:eastAsia="ru-RU"/>
        </w:rPr>
        <w:t xml:space="preserve"> рекоменд</w:t>
      </w:r>
      <w:r>
        <w:rPr>
          <w:rFonts w:ascii="Times New Roman" w:eastAsia="Calibri" w:hAnsi="Times New Roman" w:cs="Times New Roman"/>
          <w:sz w:val="28"/>
          <w:lang w:eastAsia="ru-RU"/>
        </w:rPr>
        <w:t>ует</w:t>
      </w:r>
      <w:r w:rsidR="00B160CD">
        <w:rPr>
          <w:rFonts w:ascii="Times New Roman" w:hAnsi="Times New Roman" w:cs="Times New Roman"/>
          <w:bCs/>
          <w:sz w:val="28"/>
          <w:szCs w:val="28"/>
        </w:rPr>
        <w:t xml:space="preserve"> для государственной регистрации агрохимикат </w:t>
      </w:r>
      <w:r w:rsidR="00B160CD" w:rsidRPr="003F3CFD">
        <w:rPr>
          <w:rFonts w:ascii="Times New Roman" w:hAnsi="Times New Roman" w:cs="Times New Roman"/>
          <w:bCs/>
          <w:sz w:val="28"/>
          <w:szCs w:val="28"/>
        </w:rPr>
        <w:t>Эффект Био</w:t>
      </w:r>
      <w:r w:rsidR="00B160CD">
        <w:rPr>
          <w:rFonts w:ascii="Times New Roman" w:hAnsi="Times New Roman" w:cs="Times New Roman"/>
          <w:sz w:val="28"/>
          <w:szCs w:val="28"/>
        </w:rPr>
        <w:t xml:space="preserve"> </w:t>
      </w:r>
      <w:r w:rsidR="00B160CD">
        <w:rPr>
          <w:rFonts w:ascii="Times New Roman" w:hAnsi="Times New Roman" w:cs="Times New Roman"/>
          <w:bCs/>
          <w:sz w:val="28"/>
          <w:szCs w:val="28"/>
        </w:rPr>
        <w:t xml:space="preserve">производства </w:t>
      </w:r>
      <w:r w:rsidR="00B160CD">
        <w:rPr>
          <w:rFonts w:asciiTheme="majorBidi" w:hAnsiTheme="majorBidi" w:cstheme="majorBidi"/>
          <w:sz w:val="28"/>
          <w:szCs w:val="28"/>
        </w:rPr>
        <w:t xml:space="preserve">ООО </w:t>
      </w:r>
      <w:r w:rsidR="00B160CD" w:rsidRPr="00A86070">
        <w:rPr>
          <w:rFonts w:ascii="Times New Roman" w:hAnsi="Times New Roman" w:cs="Times New Roman"/>
          <w:sz w:val="28"/>
          <w:szCs w:val="28"/>
        </w:rPr>
        <w:t>«СХП «Нива»</w:t>
      </w:r>
      <w:r w:rsidR="00B160C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160CD">
        <w:rPr>
          <w:rFonts w:ascii="Times New Roman" w:hAnsi="Times New Roman" w:cs="Times New Roman"/>
          <w:bCs/>
          <w:sz w:val="28"/>
          <w:szCs w:val="28"/>
        </w:rPr>
        <w:t xml:space="preserve">в качестве микробиологического удобрения </w:t>
      </w:r>
      <w:r w:rsidR="00B160CD">
        <w:rPr>
          <w:rFonts w:ascii="Times New Roman" w:hAnsi="Times New Roman" w:cs="Times New Roman"/>
          <w:sz w:val="28"/>
          <w:szCs w:val="28"/>
        </w:rPr>
        <w:t>для применения</w:t>
      </w:r>
      <w:r w:rsidR="00B160CD">
        <w:rPr>
          <w:rFonts w:ascii="Times New Roman" w:hAnsi="Times New Roman" w:cs="Times New Roman"/>
          <w:b/>
          <w:sz w:val="28"/>
          <w:szCs w:val="28"/>
        </w:rPr>
        <w:t xml:space="preserve"> в сельскохозяйственном производстве и личном подсобном хозяйстве </w:t>
      </w:r>
      <w:r w:rsidR="00B160CD">
        <w:rPr>
          <w:rFonts w:ascii="Times New Roman" w:hAnsi="Times New Roman" w:cs="Times New Roman"/>
          <w:sz w:val="28"/>
          <w:szCs w:val="28"/>
        </w:rPr>
        <w:t>сроком на 10 лет.</w:t>
      </w:r>
    </w:p>
    <w:p w14:paraId="63737B37" w14:textId="77777777" w:rsidR="00063A9C" w:rsidRDefault="00063A9C" w:rsidP="0038504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04AC937" w14:textId="77777777" w:rsidR="00063A9C" w:rsidRPr="00055E96" w:rsidRDefault="00063A9C" w:rsidP="00063A9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22" w:name="_Toc62311895"/>
      <w:bookmarkStart w:id="123" w:name="_Toc65836071"/>
      <w:bookmarkStart w:id="124" w:name="_Toc66719071"/>
      <w:bookmarkStart w:id="125" w:name="_Toc66978523"/>
      <w:bookmarkStart w:id="126" w:name="_Toc67987250"/>
      <w:bookmarkStart w:id="127" w:name="_Toc68706295"/>
      <w:bookmarkStart w:id="128" w:name="_Toc69221784"/>
      <w:bookmarkStart w:id="129" w:name="_Toc73544523"/>
      <w:bookmarkStart w:id="130" w:name="_Toc74153391"/>
      <w:bookmarkStart w:id="131" w:name="_Toc77668247"/>
      <w:bookmarkStart w:id="132" w:name="_Toc80029561"/>
      <w:bookmarkStart w:id="133" w:name="_Toc82180492"/>
      <w:bookmarkStart w:id="134" w:name="_Toc85705068"/>
      <w:bookmarkStart w:id="135" w:name="_Toc85720365"/>
      <w:bookmarkStart w:id="136" w:name="_Toc86074160"/>
      <w:bookmarkStart w:id="137" w:name="_Toc87457088"/>
      <w:bookmarkStart w:id="138" w:name="_Toc88661682"/>
      <w:bookmarkStart w:id="139" w:name="_Toc89441323"/>
      <w:bookmarkStart w:id="140" w:name="_Toc93050017"/>
      <w:bookmarkStart w:id="141" w:name="_Toc96613373"/>
      <w:bookmarkStart w:id="142" w:name="_Toc100828786"/>
      <w:bookmarkStart w:id="143" w:name="_Toc106789764"/>
      <w:bookmarkStart w:id="144" w:name="_Toc109899311"/>
      <w:bookmarkStart w:id="145" w:name="_Toc110249795"/>
      <w:bookmarkStart w:id="146" w:name="_Toc112313635"/>
      <w:bookmarkStart w:id="147" w:name="_Toc116297350"/>
      <w:bookmarkStart w:id="148" w:name="_Toc125451672"/>
      <w:bookmarkStart w:id="149" w:name="_Toc125468076"/>
      <w:bookmarkStart w:id="150" w:name="_Toc125472022"/>
      <w:bookmarkStart w:id="151" w:name="_Toc126847654"/>
      <w:bookmarkStart w:id="152" w:name="_Toc126854637"/>
      <w:bookmarkStart w:id="153" w:name="_Toc127262947"/>
      <w:bookmarkStart w:id="154" w:name="_Toc127269325"/>
      <w:bookmarkStart w:id="155" w:name="_Toc135737244"/>
      <w:bookmarkStart w:id="156" w:name="_Toc135907689"/>
      <w:bookmarkStart w:id="157" w:name="_Toc138427979"/>
      <w:bookmarkStart w:id="158" w:name="_Toc143012276"/>
      <w:bookmarkStart w:id="159" w:name="_Toc143110036"/>
      <w:bookmarkStart w:id="160" w:name="_Toc151541953"/>
      <w:bookmarkStart w:id="161" w:name="_Toc151543677"/>
      <w:bookmarkStart w:id="162" w:name="_Toc161320808"/>
      <w:bookmarkStart w:id="163" w:name="_Toc164086699"/>
      <w:bookmarkStart w:id="164" w:name="_Toc168501908"/>
      <w:bookmarkStart w:id="165" w:name="_Toc168650290"/>
      <w:bookmarkStart w:id="166" w:name="_Toc174089242"/>
      <w:bookmarkStart w:id="167" w:name="_Toc176334930"/>
      <w:bookmarkStart w:id="168" w:name="_Toc176362747"/>
      <w:bookmarkStart w:id="169" w:name="_Toc181353879"/>
      <w:bookmarkStart w:id="170" w:name="_Toc183535174"/>
      <w:bookmarkStart w:id="171" w:name="_Toc184201384"/>
      <w:bookmarkStart w:id="172" w:name="_Toc184208270"/>
      <w:bookmarkStart w:id="173" w:name="_Toc184813563"/>
      <w:bookmarkStart w:id="174" w:name="_Toc184997628"/>
      <w:r w:rsidRPr="0078359B">
        <w:rPr>
          <w:rFonts w:ascii="Times New Roman" w:eastAsia="Times New Roman" w:hAnsi="Times New Roman" w:cs="Times New Roman"/>
          <w:b/>
          <w:bCs/>
          <w:sz w:val="28"/>
          <w:szCs w:val="26"/>
        </w:rPr>
        <w:t>3.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4</w:t>
      </w:r>
      <w:r w:rsidRPr="0078359B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. 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Технология применения и меры безопасности при применении</w:t>
      </w:r>
      <w:bookmarkEnd w:id="173"/>
      <w:bookmarkEnd w:id="174"/>
    </w:p>
    <w:p w14:paraId="2C0EF737" w14:textId="6C04FC12" w:rsidR="00063A9C" w:rsidRPr="00063A9C" w:rsidRDefault="00063A9C" w:rsidP="00063A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A9C">
        <w:rPr>
          <w:rFonts w:ascii="Times New Roman" w:hAnsi="Times New Roman" w:cs="Times New Roman"/>
          <w:sz w:val="28"/>
          <w:szCs w:val="28"/>
        </w:rPr>
        <w:t xml:space="preserve">Технология применения агрохимиката </w:t>
      </w:r>
      <w:bookmarkStart w:id="175" w:name="_Hlk86440169"/>
      <w:r w:rsidRPr="00063A9C">
        <w:rPr>
          <w:rFonts w:ascii="Times New Roman" w:hAnsi="Times New Roman" w:cs="Times New Roman"/>
          <w:bCs/>
          <w:sz w:val="28"/>
          <w:szCs w:val="28"/>
        </w:rPr>
        <w:t xml:space="preserve">Эффект Био </w:t>
      </w:r>
      <w:r w:rsidRPr="00063A9C">
        <w:rPr>
          <w:rFonts w:ascii="Times New Roman" w:hAnsi="Times New Roman" w:cs="Times New Roman"/>
          <w:sz w:val="28"/>
          <w:szCs w:val="28"/>
        </w:rPr>
        <w:t>разработана и предполагает использование типовых и специальных технических средств, предназначенных для выполнения агрохимических работ</w:t>
      </w:r>
      <w:r w:rsidRPr="00063A9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а также устанавливает меры безопасности (в </w:t>
      </w:r>
      <w:r w:rsidR="0070298B" w:rsidRPr="00063A9C">
        <w:rPr>
          <w:rFonts w:ascii="Times New Roman" w:hAnsi="Times New Roman" w:cs="Times New Roman"/>
          <w:color w:val="000000"/>
          <w:spacing w:val="-2"/>
          <w:sz w:val="28"/>
          <w:szCs w:val="28"/>
        </w:rPr>
        <w:t>т. ч.</w:t>
      </w:r>
      <w:r w:rsidRPr="00063A9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применение средств индивидуальной защиты).</w:t>
      </w:r>
    </w:p>
    <w:p w14:paraId="552EBC0A" w14:textId="77777777" w:rsidR="00063A9C" w:rsidRPr="00063A9C" w:rsidRDefault="00063A9C" w:rsidP="00063A9C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6" w:name="_Hlk164264770"/>
      <w:bookmarkEnd w:id="175"/>
      <w:r w:rsidRPr="00063A9C">
        <w:rPr>
          <w:rFonts w:ascii="Times New Roman" w:hAnsi="Times New Roman" w:cs="Times New Roman"/>
          <w:sz w:val="28"/>
          <w:szCs w:val="28"/>
        </w:rPr>
        <w:t xml:space="preserve">Для внесения в почву и обработки растительных остатков рекомендовано использовать любые серийно выпускаемые опрыскиватели типа ОПМ-2001, ОПШ -2000, ОПУ 1/18-200, ОМП-601, ОП-2,0/18, ОПГ-2500-18-05Ф,  ОПГ-2500-24-05Ф, SLV-2000 R, ОПВ-1200, ОП-2000, ОВХ-28, ОЗГ-400, ОП Заря, СЗМ «Туман-2», John Deere 4630, John Deere 4730, John Deere 4830,  John Deere 4940, RoGator 1936, HardiAlpha4100 Twin Force, DT2000 H Plus Highlander, Us </w:t>
      </w:r>
      <w:r w:rsidRPr="00063A9C">
        <w:rPr>
          <w:rFonts w:ascii="Times New Roman" w:hAnsi="Times New Roman" w:cs="Times New Roman"/>
          <w:sz w:val="28"/>
          <w:szCs w:val="28"/>
        </w:rPr>
        <w:lastRenderedPageBreak/>
        <w:t xml:space="preserve">1205, UR 3000, UG 3000 и др.), а также малообъемные, ранцевые опрыскиватели. </w:t>
      </w:r>
    </w:p>
    <w:p w14:paraId="7CF0BB46" w14:textId="77777777" w:rsidR="00063A9C" w:rsidRPr="00063A9C" w:rsidRDefault="00063A9C" w:rsidP="00063A9C">
      <w:pPr>
        <w:pStyle w:val="31"/>
        <w:spacing w:line="360" w:lineRule="auto"/>
        <w:ind w:firstLine="567"/>
        <w:jc w:val="both"/>
        <w:rPr>
          <w:szCs w:val="28"/>
        </w:rPr>
      </w:pPr>
      <w:r w:rsidRPr="00063A9C">
        <w:rPr>
          <w:szCs w:val="28"/>
        </w:rPr>
        <w:t xml:space="preserve">Для приготовления рабочего раствора в бак опрыскивателя наливают воду на 2/3 объема, при включенном перемешивающем устройстве добавляют необходимое количество удобрения, доливают воду до расчетного объема, раствор перемешивают и проводят обработку. </w:t>
      </w:r>
    </w:p>
    <w:p w14:paraId="3A4D5EFF" w14:textId="6C8D219C" w:rsidR="00063A9C" w:rsidRPr="00063A9C" w:rsidRDefault="00063A9C" w:rsidP="00063A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A9C">
        <w:rPr>
          <w:rFonts w:ascii="Times New Roman" w:hAnsi="Times New Roman" w:cs="Times New Roman"/>
          <w:sz w:val="28"/>
          <w:szCs w:val="28"/>
        </w:rPr>
        <w:t>Опрыскивание рекомендовано проводить непосредственно перед обработкой почвы в вечернее время или днем в пасмурную погоду при температуре не ниже +5</w:t>
      </w:r>
      <w:r w:rsidR="007F44A5">
        <w:rPr>
          <w:rFonts w:ascii="Times New Roman" w:hAnsi="Times New Roman" w:cs="Times New Roman"/>
          <w:sz w:val="28"/>
          <w:szCs w:val="28"/>
        </w:rPr>
        <w:t>°</w:t>
      </w:r>
      <w:r w:rsidRPr="00063A9C">
        <w:rPr>
          <w:rFonts w:ascii="Times New Roman" w:hAnsi="Times New Roman" w:cs="Times New Roman"/>
          <w:sz w:val="28"/>
          <w:szCs w:val="28"/>
        </w:rPr>
        <w:t xml:space="preserve">С. Оптимальная глубина заделки растительных остатков в почву – от 5 до 16 см. </w:t>
      </w:r>
    </w:p>
    <w:p w14:paraId="45422C23" w14:textId="77777777" w:rsidR="00063A9C" w:rsidRPr="00063A9C" w:rsidRDefault="00063A9C" w:rsidP="00063A9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A9C">
        <w:rPr>
          <w:rFonts w:ascii="Times New Roman" w:hAnsi="Times New Roman" w:cs="Times New Roman"/>
          <w:sz w:val="28"/>
          <w:szCs w:val="28"/>
        </w:rPr>
        <w:t>Перед использованием удобрения рекомендовано проверить срок годности продукта.</w:t>
      </w:r>
      <w:r w:rsidRPr="00063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A409D8" w14:textId="77777777" w:rsidR="00063A9C" w:rsidRPr="00063A9C" w:rsidRDefault="00063A9C" w:rsidP="00063A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A9C">
        <w:rPr>
          <w:rFonts w:ascii="Times New Roman" w:hAnsi="Times New Roman" w:cs="Times New Roman"/>
          <w:sz w:val="28"/>
          <w:szCs w:val="28"/>
        </w:rPr>
        <w:t>Удобрение после вскрытия упаковки и приготовленный рабочий раствор рекомендовано использовать в день применения.</w:t>
      </w:r>
    </w:p>
    <w:bookmarkEnd w:id="176"/>
    <w:p w14:paraId="2E1A4FC1" w14:textId="541BFB01" w:rsidR="00063A9C" w:rsidRPr="00063A9C" w:rsidRDefault="00063A9C" w:rsidP="00063A9C">
      <w:pPr>
        <w:pStyle w:val="31"/>
        <w:spacing w:line="360" w:lineRule="auto"/>
        <w:ind w:firstLine="567"/>
        <w:jc w:val="both"/>
        <w:rPr>
          <w:spacing w:val="-2"/>
          <w:szCs w:val="28"/>
        </w:rPr>
      </w:pPr>
      <w:r w:rsidRPr="00063A9C">
        <w:rPr>
          <w:i/>
          <w:iCs/>
          <w:spacing w:val="-2"/>
          <w:szCs w:val="28"/>
          <w:lang w:eastAsia="ru-RU"/>
        </w:rPr>
        <w:t>В личных подсобных хозяйствах</w:t>
      </w:r>
      <w:r w:rsidRPr="00063A9C">
        <w:rPr>
          <w:spacing w:val="-2"/>
          <w:szCs w:val="28"/>
          <w:lang w:eastAsia="ru-RU"/>
        </w:rPr>
        <w:t xml:space="preserve"> подкормку </w:t>
      </w:r>
      <w:r w:rsidR="0070298B" w:rsidRPr="00063A9C">
        <w:rPr>
          <w:spacing w:val="-2"/>
          <w:szCs w:val="28"/>
          <w:lang w:eastAsia="ru-RU"/>
        </w:rPr>
        <w:t>растений проводят</w:t>
      </w:r>
      <w:r w:rsidRPr="00063A9C">
        <w:rPr>
          <w:spacing w:val="-2"/>
          <w:szCs w:val="28"/>
          <w:lang w:eastAsia="ru-RU"/>
        </w:rPr>
        <w:t xml:space="preserve"> с использованием всех видов и систем полива или опрыскивания (традиционный полив, капельный полив, орошение и пр.) – лейки, ранцевые опрыскиватели, пульверизаторы и др. ручной инвентарь. В лейку (бачок опрыскивателя и </w:t>
      </w:r>
      <w:r w:rsidR="0070298B" w:rsidRPr="00063A9C">
        <w:rPr>
          <w:spacing w:val="-2"/>
          <w:szCs w:val="28"/>
          <w:lang w:eastAsia="ru-RU"/>
        </w:rPr>
        <w:t>т. п.</w:t>
      </w:r>
      <w:r w:rsidRPr="00063A9C">
        <w:rPr>
          <w:spacing w:val="-2"/>
          <w:szCs w:val="28"/>
          <w:lang w:eastAsia="ru-RU"/>
        </w:rPr>
        <w:t>) наливают воду примерно 2/3 объема, добавляют необходимое количество удобрения, доливают воду до расчетного объема, раствор перемешивают и проводят подкормки.</w:t>
      </w:r>
      <w:r w:rsidRPr="00063A9C">
        <w:rPr>
          <w:spacing w:val="-2"/>
          <w:szCs w:val="28"/>
        </w:rPr>
        <w:t xml:space="preserve"> </w:t>
      </w:r>
    </w:p>
    <w:p w14:paraId="117C5A5A" w14:textId="034BC571" w:rsidR="00965C42" w:rsidRDefault="00063A9C" w:rsidP="00965C42">
      <w:pPr>
        <w:pStyle w:val="31"/>
        <w:spacing w:line="360" w:lineRule="auto"/>
        <w:ind w:firstLine="567"/>
        <w:jc w:val="both"/>
        <w:rPr>
          <w:szCs w:val="28"/>
        </w:rPr>
      </w:pPr>
      <w:r w:rsidRPr="00063A9C">
        <w:rPr>
          <w:szCs w:val="28"/>
        </w:rPr>
        <w:t>При использовании удобрения рекомендовано соблюдать общие требования безопасности (в т.ч. применение средств индивидуальной защиты).</w:t>
      </w:r>
    </w:p>
    <w:p w14:paraId="196FDDFF" w14:textId="3E2048CF" w:rsidR="00707EE7" w:rsidRPr="00707EE7" w:rsidRDefault="00707EE7" w:rsidP="00707EE7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Cs w:val="28"/>
        </w:rPr>
        <w:br w:type="page"/>
      </w:r>
    </w:p>
    <w:p w14:paraId="7F408437" w14:textId="77777777" w:rsidR="00965C42" w:rsidRPr="00DC4F53" w:rsidRDefault="00965C42" w:rsidP="00965C42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77" w:name="_Toc143110038"/>
      <w:bookmarkStart w:id="178" w:name="_Toc151541955"/>
      <w:bookmarkStart w:id="179" w:name="_Toc151543679"/>
      <w:bookmarkStart w:id="180" w:name="_Toc161320810"/>
      <w:bookmarkStart w:id="181" w:name="_Toc164086701"/>
      <w:bookmarkStart w:id="182" w:name="_Toc168501910"/>
      <w:bookmarkStart w:id="183" w:name="_Toc168650292"/>
      <w:bookmarkStart w:id="184" w:name="_Toc174089244"/>
      <w:bookmarkStart w:id="185" w:name="_Toc176334932"/>
      <w:bookmarkStart w:id="186" w:name="_Toc176362749"/>
      <w:bookmarkStart w:id="187" w:name="_Toc179972893"/>
      <w:bookmarkStart w:id="188" w:name="_Toc181353881"/>
      <w:bookmarkStart w:id="189" w:name="_Toc183535176"/>
      <w:bookmarkStart w:id="190" w:name="_Toc184813564"/>
      <w:bookmarkStart w:id="191" w:name="_Toc184997629"/>
      <w:r w:rsidRPr="005B7DCC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4. ЦЕЛИ И ПОТРЕБНОСТИ ПРИМЕНЕНИЯ АГРОХИМИКАТА НА ТЕРРИТОРИИ РОССИЙСКОЙ ФЕДЕРАЦИИ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B4FFDCC" w14:textId="77777777" w:rsidR="001B5068" w:rsidRDefault="001B5068" w:rsidP="00B25CB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92" w:name="_Hlk164264793"/>
    </w:p>
    <w:p w14:paraId="1953CCE5" w14:textId="7CBC3526" w:rsidR="00B25CBD" w:rsidRDefault="00B25CBD" w:rsidP="00B25C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05DC">
        <w:rPr>
          <w:rFonts w:ascii="Times New Roman" w:hAnsi="Times New Roman"/>
          <w:color w:val="000000" w:themeColor="text1"/>
          <w:sz w:val="28"/>
          <w:szCs w:val="28"/>
        </w:rPr>
        <w:t xml:space="preserve">Действие </w:t>
      </w:r>
      <w:r>
        <w:rPr>
          <w:rFonts w:ascii="Times New Roman" w:hAnsi="Times New Roman"/>
          <w:color w:val="000000" w:themeColor="text1"/>
          <w:sz w:val="28"/>
          <w:szCs w:val="28"/>
        </w:rPr>
        <w:t>агрохимиката</w:t>
      </w:r>
      <w:r w:rsidRPr="002C05DC">
        <w:rPr>
          <w:rFonts w:ascii="Times New Roman" w:hAnsi="Times New Roman"/>
          <w:color w:val="000000" w:themeColor="text1"/>
          <w:sz w:val="28"/>
          <w:szCs w:val="28"/>
        </w:rPr>
        <w:t xml:space="preserve"> основано на способности микроорганизмов активизировать процессы разложения растительных остатков, а также снижать развитие патогенной микрофлоры, оказывая тем самым положительное</w:t>
      </w:r>
      <w:r>
        <w:rPr>
          <w:rFonts w:ascii="Times New Roman" w:hAnsi="Times New Roman"/>
          <w:sz w:val="28"/>
          <w:szCs w:val="28"/>
        </w:rPr>
        <w:t xml:space="preserve"> влияние на почву, продуктивность</w:t>
      </w:r>
      <w:r w:rsidRPr="004E3A04">
        <w:rPr>
          <w:rFonts w:ascii="Times New Roman" w:hAnsi="Times New Roman"/>
          <w:sz w:val="28"/>
          <w:szCs w:val="28"/>
        </w:rPr>
        <w:t xml:space="preserve"> сельскохозяйственных культур и качество растительной продукции.</w:t>
      </w:r>
    </w:p>
    <w:bookmarkEnd w:id="192"/>
    <w:p w14:paraId="3EE826F6" w14:textId="7D58B5FF" w:rsidR="00B25CBD" w:rsidRDefault="00B25CBD" w:rsidP="00B25C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Регистрационные испытания</w:t>
      </w:r>
      <w:r w:rsidRPr="00770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условиях Ростовской области показали</w:t>
      </w:r>
      <w:r w:rsidRPr="007702C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</w:t>
      </w:r>
      <w:r w:rsidRPr="00770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обработка растительных остатков с заделкой в почву</w:t>
      </w:r>
      <w:r w:rsidRPr="007702CC">
        <w:rPr>
          <w:rFonts w:ascii="Times New Roman" w:hAnsi="Times New Roman"/>
          <w:sz w:val="28"/>
          <w:szCs w:val="28"/>
        </w:rPr>
        <w:t xml:space="preserve"> агрохимикатом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CFD">
        <w:rPr>
          <w:rFonts w:ascii="Times New Roman" w:hAnsi="Times New Roman" w:cs="Times New Roman"/>
          <w:bCs/>
          <w:sz w:val="28"/>
          <w:szCs w:val="28"/>
        </w:rPr>
        <w:t>Эффект Био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перед посевом </w:t>
      </w:r>
      <w:r>
        <w:rPr>
          <w:rFonts w:ascii="Times New Roman" w:hAnsi="Times New Roman"/>
          <w:sz w:val="28"/>
          <w:szCs w:val="28"/>
        </w:rPr>
        <w:t>пшеницы яровой</w:t>
      </w:r>
      <w:r w:rsidRPr="00770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сорта Прохоровка </w:t>
      </w:r>
      <w:r w:rsidRPr="007702CC">
        <w:rPr>
          <w:rFonts w:ascii="Times New Roman" w:hAnsi="Times New Roman"/>
          <w:sz w:val="28"/>
          <w:szCs w:val="28"/>
        </w:rPr>
        <w:t>способствовал</w:t>
      </w:r>
      <w:r>
        <w:rPr>
          <w:rFonts w:ascii="Times New Roman" w:hAnsi="Times New Roman"/>
          <w:sz w:val="28"/>
          <w:szCs w:val="28"/>
        </w:rPr>
        <w:t xml:space="preserve">а </w:t>
      </w:r>
      <w:r w:rsidR="00EF69A9">
        <w:rPr>
          <w:rFonts w:ascii="Times New Roman" w:hAnsi="Times New Roman"/>
          <w:sz w:val="28"/>
          <w:szCs w:val="28"/>
        </w:rPr>
        <w:t xml:space="preserve">повышению </w:t>
      </w:r>
      <w:r w:rsidR="00EF69A9" w:rsidRPr="007702CC">
        <w:rPr>
          <w:rFonts w:ascii="Times New Roman" w:hAnsi="Times New Roman"/>
          <w:sz w:val="28"/>
          <w:szCs w:val="28"/>
        </w:rPr>
        <w:t>продуктивности</w:t>
      </w:r>
      <w:r w:rsidRPr="007702CC">
        <w:rPr>
          <w:rFonts w:ascii="Times New Roman" w:hAnsi="Times New Roman"/>
          <w:sz w:val="28"/>
          <w:szCs w:val="28"/>
        </w:rPr>
        <w:t xml:space="preserve"> растений.</w:t>
      </w:r>
      <w:r w:rsidRPr="00F43E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сравнению с контрольным вариантом опыта количество продуктивных стеблей увеличилось на 4,7-10,6%, длина колоса – на 2,7%, количество зерен в колосе – на 2,1-4,3%, озерненность – на 5.5-13,4%, масса 1000 зерен – на 5,1-11,3%. Урожайность яровой пшеницы повысилась на 2,3-3,8 ц/га (7,1-11,5%), при величине урожая в контрольном варианте опыта 33,1 ц/га </w:t>
      </w:r>
      <w:r w:rsidRPr="00AA7A57">
        <w:rPr>
          <w:rFonts w:ascii="Times New Roman" w:hAnsi="Times New Roman" w:cs="Times New Roman"/>
          <w:sz w:val="28"/>
          <w:szCs w:val="28"/>
        </w:rPr>
        <w:t>(</w:t>
      </w:r>
      <w:r w:rsidRPr="00AA7A5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Pr="00AA7A57">
        <w:rPr>
          <w:rFonts w:ascii="Times New Roman" w:hAnsi="Times New Roman" w:cs="Times New Roman"/>
          <w:sz w:val="28"/>
          <w:szCs w:val="28"/>
          <w:lang w:eastAsia="ru-RU"/>
        </w:rPr>
        <w:t>ГБНУ ВНИИБЗР</w:t>
      </w:r>
      <w:r w:rsidRPr="00AA7A57">
        <w:rPr>
          <w:rFonts w:ascii="Times New Roman" w:hAnsi="Times New Roman" w:cs="Times New Roman"/>
          <w:sz w:val="28"/>
          <w:szCs w:val="28"/>
        </w:rPr>
        <w:t>, 2022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2B86ED" w14:textId="77777777" w:rsidR="00B25CBD" w:rsidRDefault="00B25CBD" w:rsidP="00B25C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подсолнечнике сорта Мастер отмечено улучшение биометрических показателей: масса</w:t>
      </w:r>
      <w:r w:rsidRPr="007702CC">
        <w:rPr>
          <w:rFonts w:ascii="Times New Roman" w:hAnsi="Times New Roman"/>
          <w:sz w:val="28"/>
          <w:szCs w:val="28"/>
        </w:rPr>
        <w:t xml:space="preserve"> семян </w:t>
      </w:r>
      <w:r>
        <w:rPr>
          <w:rFonts w:ascii="Times New Roman" w:hAnsi="Times New Roman"/>
          <w:sz w:val="28"/>
          <w:szCs w:val="28"/>
        </w:rPr>
        <w:t>с</w:t>
      </w:r>
      <w:r w:rsidRPr="007702CC">
        <w:rPr>
          <w:rFonts w:ascii="Times New Roman" w:hAnsi="Times New Roman"/>
          <w:sz w:val="28"/>
          <w:szCs w:val="28"/>
        </w:rPr>
        <w:t xml:space="preserve"> корзин</w:t>
      </w:r>
      <w:r>
        <w:rPr>
          <w:rFonts w:ascii="Times New Roman" w:hAnsi="Times New Roman"/>
          <w:sz w:val="28"/>
          <w:szCs w:val="28"/>
        </w:rPr>
        <w:t>ки</w:t>
      </w:r>
      <w:r w:rsidRPr="007702CC">
        <w:rPr>
          <w:rFonts w:ascii="Times New Roman" w:hAnsi="Times New Roman"/>
          <w:sz w:val="28"/>
          <w:szCs w:val="28"/>
        </w:rPr>
        <w:t xml:space="preserve"> увеличил</w:t>
      </w:r>
      <w:r>
        <w:rPr>
          <w:rFonts w:ascii="Times New Roman" w:hAnsi="Times New Roman"/>
          <w:sz w:val="28"/>
          <w:szCs w:val="28"/>
        </w:rPr>
        <w:t>а</w:t>
      </w:r>
      <w:r w:rsidRPr="007702CC">
        <w:rPr>
          <w:rFonts w:ascii="Times New Roman" w:hAnsi="Times New Roman"/>
          <w:sz w:val="28"/>
          <w:szCs w:val="28"/>
        </w:rPr>
        <w:t xml:space="preserve">сь – на </w:t>
      </w:r>
      <w:r>
        <w:rPr>
          <w:rFonts w:ascii="Times New Roman" w:hAnsi="Times New Roman"/>
          <w:sz w:val="28"/>
          <w:szCs w:val="28"/>
        </w:rPr>
        <w:t>9,9-14,1</w:t>
      </w:r>
      <w:r w:rsidRPr="007702CC">
        <w:rPr>
          <w:rFonts w:ascii="Times New Roman" w:hAnsi="Times New Roman"/>
          <w:sz w:val="28"/>
          <w:szCs w:val="28"/>
        </w:rPr>
        <w:t xml:space="preserve">%, </w:t>
      </w:r>
      <w:r>
        <w:rPr>
          <w:rFonts w:ascii="Times New Roman" w:hAnsi="Times New Roman"/>
          <w:sz w:val="28"/>
          <w:szCs w:val="28"/>
        </w:rPr>
        <w:t xml:space="preserve">диаметр корзинки – на 11,6-18,0%, </w:t>
      </w:r>
      <w:r w:rsidRPr="007702CC">
        <w:rPr>
          <w:rFonts w:ascii="Times New Roman" w:hAnsi="Times New Roman"/>
          <w:sz w:val="28"/>
          <w:szCs w:val="28"/>
        </w:rPr>
        <w:t xml:space="preserve">масса 1000 </w:t>
      </w:r>
      <w:r>
        <w:rPr>
          <w:rFonts w:ascii="Times New Roman" w:hAnsi="Times New Roman"/>
          <w:sz w:val="28"/>
          <w:szCs w:val="28"/>
        </w:rPr>
        <w:t>семян</w:t>
      </w:r>
      <w:r w:rsidRPr="007702CC">
        <w:rPr>
          <w:rFonts w:ascii="Times New Roman" w:hAnsi="Times New Roman"/>
          <w:sz w:val="28"/>
          <w:szCs w:val="28"/>
        </w:rPr>
        <w:t xml:space="preserve"> - на </w:t>
      </w:r>
      <w:r>
        <w:rPr>
          <w:rFonts w:ascii="Times New Roman" w:hAnsi="Times New Roman"/>
          <w:sz w:val="28"/>
          <w:szCs w:val="28"/>
        </w:rPr>
        <w:t>10,0-11,2</w:t>
      </w:r>
      <w:r w:rsidRPr="007702CC">
        <w:rPr>
          <w:rFonts w:ascii="Times New Roman" w:hAnsi="Times New Roman"/>
          <w:sz w:val="28"/>
          <w:szCs w:val="28"/>
        </w:rPr>
        <w:t xml:space="preserve">%. Прибавка урожая семян составила </w:t>
      </w:r>
      <w:r>
        <w:rPr>
          <w:rFonts w:ascii="Times New Roman" w:hAnsi="Times New Roman"/>
          <w:sz w:val="28"/>
          <w:szCs w:val="28"/>
        </w:rPr>
        <w:t>3,1-3,6 ц</w:t>
      </w:r>
      <w:r w:rsidRPr="007702CC">
        <w:rPr>
          <w:rFonts w:ascii="Times New Roman" w:hAnsi="Times New Roman"/>
          <w:sz w:val="28"/>
          <w:szCs w:val="28"/>
        </w:rPr>
        <w:t>/га (</w:t>
      </w:r>
      <w:r>
        <w:rPr>
          <w:rFonts w:ascii="Times New Roman" w:hAnsi="Times New Roman"/>
          <w:sz w:val="28"/>
          <w:szCs w:val="28"/>
        </w:rPr>
        <w:t>8,8-10,0</w:t>
      </w:r>
      <w:r w:rsidRPr="007702CC">
        <w:rPr>
          <w:rFonts w:ascii="Times New Roman" w:hAnsi="Times New Roman"/>
          <w:sz w:val="28"/>
          <w:szCs w:val="28"/>
        </w:rPr>
        <w:t xml:space="preserve">%), при урожайности в контроле </w:t>
      </w:r>
      <w:r>
        <w:rPr>
          <w:rFonts w:ascii="Times New Roman" w:hAnsi="Times New Roman"/>
          <w:sz w:val="28"/>
          <w:szCs w:val="28"/>
        </w:rPr>
        <w:t>32,3 ц</w:t>
      </w:r>
      <w:r w:rsidRPr="007702CC">
        <w:rPr>
          <w:rFonts w:ascii="Times New Roman" w:hAnsi="Times New Roman"/>
          <w:sz w:val="28"/>
          <w:szCs w:val="28"/>
        </w:rPr>
        <w:t xml:space="preserve">/га. При применении агрохимиката отмечено увеличение </w:t>
      </w:r>
      <w:r>
        <w:rPr>
          <w:rFonts w:ascii="Times New Roman" w:hAnsi="Times New Roman"/>
          <w:sz w:val="28"/>
          <w:szCs w:val="28"/>
        </w:rPr>
        <w:t xml:space="preserve">масличности </w:t>
      </w:r>
      <w:r w:rsidRPr="007702CC">
        <w:rPr>
          <w:rFonts w:ascii="Times New Roman" w:hAnsi="Times New Roman"/>
          <w:sz w:val="28"/>
          <w:szCs w:val="28"/>
        </w:rPr>
        <w:t>сем</w:t>
      </w:r>
      <w:r>
        <w:rPr>
          <w:rFonts w:ascii="Times New Roman" w:hAnsi="Times New Roman"/>
          <w:sz w:val="28"/>
          <w:szCs w:val="28"/>
        </w:rPr>
        <w:t>ян</w:t>
      </w:r>
      <w:r w:rsidRPr="007702C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2-7</w:t>
      </w:r>
      <w:r w:rsidRPr="007702CC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  <w:r w:rsidRPr="007702CC">
        <w:rPr>
          <w:rFonts w:ascii="Times New Roman" w:hAnsi="Times New Roman"/>
          <w:sz w:val="28"/>
          <w:szCs w:val="28"/>
        </w:rPr>
        <w:t xml:space="preserve"> Наилучшие результаты получены в вариантах с применением агрохимиката в доз</w:t>
      </w:r>
      <w:r>
        <w:rPr>
          <w:rFonts w:ascii="Times New Roman" w:hAnsi="Times New Roman"/>
          <w:sz w:val="28"/>
          <w:szCs w:val="28"/>
        </w:rPr>
        <w:t>е</w:t>
      </w:r>
      <w:r w:rsidRPr="00770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0,25</w:t>
      </w:r>
      <w:r w:rsidRPr="007702CC">
        <w:rPr>
          <w:rFonts w:ascii="Times New Roman" w:hAnsi="Times New Roman"/>
          <w:sz w:val="28"/>
          <w:szCs w:val="28"/>
        </w:rPr>
        <w:t xml:space="preserve"> л/га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7A57">
        <w:rPr>
          <w:rFonts w:ascii="Times New Roman" w:hAnsi="Times New Roman" w:cs="Times New Roman"/>
          <w:sz w:val="28"/>
          <w:szCs w:val="28"/>
        </w:rPr>
        <w:t>(</w:t>
      </w:r>
      <w:r w:rsidRPr="00AA7A5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Pr="00AA7A57">
        <w:rPr>
          <w:rFonts w:ascii="Times New Roman" w:hAnsi="Times New Roman" w:cs="Times New Roman"/>
          <w:sz w:val="28"/>
          <w:szCs w:val="28"/>
          <w:lang w:eastAsia="ru-RU"/>
        </w:rPr>
        <w:t>ГБНУ ВНИИБЗР</w:t>
      </w:r>
      <w:r w:rsidRPr="00AA7A57">
        <w:rPr>
          <w:rFonts w:ascii="Times New Roman" w:hAnsi="Times New Roman" w:cs="Times New Roman"/>
          <w:sz w:val="28"/>
          <w:szCs w:val="28"/>
        </w:rPr>
        <w:t>, 2022 г.)</w:t>
      </w:r>
      <w:r>
        <w:rPr>
          <w:rFonts w:ascii="Times New Roman" w:hAnsi="Times New Roman"/>
          <w:sz w:val="28"/>
          <w:szCs w:val="28"/>
        </w:rPr>
        <w:t>.</w:t>
      </w:r>
    </w:p>
    <w:p w14:paraId="7FE430F3" w14:textId="1DA984F4" w:rsidR="00B25CBD" w:rsidRPr="000427AD" w:rsidRDefault="00B25CBD" w:rsidP="00B25C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</w:t>
      </w:r>
      <w:r w:rsidRPr="007702CC">
        <w:rPr>
          <w:rFonts w:ascii="Times New Roman" w:hAnsi="Times New Roman"/>
          <w:sz w:val="28"/>
          <w:szCs w:val="28"/>
        </w:rPr>
        <w:t>агрохимикат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F3CFD">
        <w:rPr>
          <w:rFonts w:ascii="Times New Roman" w:hAnsi="Times New Roman" w:cs="Times New Roman"/>
          <w:bCs/>
          <w:sz w:val="28"/>
          <w:szCs w:val="28"/>
        </w:rPr>
        <w:t>Эффект Био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опрыскивания растительных остатков с заделкой в почву перед посевом огурца сорта Кураж способствовало повышению урожайности </w:t>
      </w:r>
      <w:r w:rsidR="00EF69A9">
        <w:rPr>
          <w:rFonts w:ascii="Times New Roman" w:hAnsi="Times New Roman" w:cs="Times New Roman"/>
          <w:bCs/>
          <w:sz w:val="28"/>
          <w:szCs w:val="28"/>
        </w:rPr>
        <w:t>культуры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1,2-5,9 т/га (6,7-33,1%) при урожайности в контроле 17,8 т/га. </w:t>
      </w:r>
      <w:r>
        <w:rPr>
          <w:rFonts w:ascii="Times New Roman" w:hAnsi="Times New Roman"/>
          <w:sz w:val="28"/>
          <w:szCs w:val="28"/>
        </w:rPr>
        <w:t xml:space="preserve">На культуре яблони прибавка урожая составила 4,3-9,6 ц/га (12,4-27,7%) при урожайности в контроле 34,6 ц/га. </w:t>
      </w:r>
      <w:r>
        <w:rPr>
          <w:rFonts w:ascii="Times New Roman" w:hAnsi="Times New Roman"/>
          <w:sz w:val="28"/>
          <w:szCs w:val="28"/>
        </w:rPr>
        <w:lastRenderedPageBreak/>
        <w:t xml:space="preserve">Отмечено формирование большего количества плодов 1 сорта – на 8-13% </w:t>
      </w:r>
      <w:r w:rsidRPr="002A456C">
        <w:rPr>
          <w:rFonts w:ascii="Times New Roman" w:hAnsi="Times New Roman" w:cs="Times New Roman"/>
          <w:sz w:val="28"/>
          <w:szCs w:val="28"/>
        </w:rPr>
        <w:t>(</w:t>
      </w:r>
      <w:r w:rsidRPr="002A456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Pr="002A456C">
        <w:rPr>
          <w:rFonts w:ascii="Times New Roman" w:hAnsi="Times New Roman" w:cs="Times New Roman"/>
          <w:sz w:val="28"/>
          <w:szCs w:val="28"/>
          <w:lang w:eastAsia="ru-RU"/>
        </w:rPr>
        <w:t>ГБНУ ВНИИБЗР</w:t>
      </w:r>
      <w:r w:rsidRPr="002A456C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56C">
        <w:rPr>
          <w:rFonts w:ascii="Times New Roman" w:hAnsi="Times New Roman" w:cs="Times New Roman"/>
          <w:sz w:val="28"/>
          <w:szCs w:val="28"/>
        </w:rPr>
        <w:t xml:space="preserve"> г.)</w:t>
      </w:r>
      <w:r>
        <w:rPr>
          <w:rFonts w:ascii="Times New Roman" w:hAnsi="Times New Roman"/>
          <w:sz w:val="28"/>
          <w:szCs w:val="28"/>
        </w:rPr>
        <w:t>.</w:t>
      </w:r>
    </w:p>
    <w:p w14:paraId="7036C80B" w14:textId="77777777" w:rsidR="00B25CBD" w:rsidRDefault="00B25CBD" w:rsidP="00B25C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bookmarkStart w:id="193" w:name="_Hlk164324273"/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При экспертизе также учтены результаты применения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близких по составу и агрегатному состоянию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агрохимикатов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внесенных в «Государственный каталог пестицидов и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агрохимикатов, разрешенных к применению на территории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Российской Федерации»: Органит Стерн 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(№ гос. рег.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222-19-1420-1), изготовитель - ООО «ОРГАНИК ПАРК»; Биокомплекс-БТУ марки: 1, 2 (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№ гос. рег.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196-19-72-1), изготовитель - ООО «Органик Лайн»; Ультраспор марки: Спорекс, Спорион, Ультрекс, Микотоп (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№ гос. рег.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428-19-3264-1), изготовитель- ООО «ЭКОС»; Биоэлементс марки: Органик, Двойные корни, Активная органика, Биоэлементс Гидро, Стерня, Биоэлементс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Гумат, Три плюс, Кукуруза, Бахча, Томат, Рапс, Подсолнечник, Биоэлементс Сапропель, Севооборот, Здоровые корни, Агро-Актив (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№ гос. рег.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086-19-2239-1), изготовитель - ООО «БИОЭЛЕМЕНТС АГРО»; Стерня-12 (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№ гос. рег. 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016-20-1956-1), изготовитель - ООО «НВП «БАШИНКОМ»; Микробиологическое удобрение БСКа-3 (</w:t>
      </w:r>
      <w:r w:rsidRPr="009377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№ гос. рег</w:t>
      </w:r>
      <w:r w:rsidRPr="00157E0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430-19-1469-1), изготовитель - ООО «Парадигма» и др. </w:t>
      </w:r>
    </w:p>
    <w:bookmarkEnd w:id="193"/>
    <w:p w14:paraId="1A9742BE" w14:textId="77777777" w:rsidR="00B25CBD" w:rsidRPr="00B160CD" w:rsidRDefault="00B25CBD" w:rsidP="00B25CBD">
      <w:pPr>
        <w:pStyle w:val="32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0CD">
        <w:rPr>
          <w:rFonts w:ascii="Times New Roman" w:hAnsi="Times New Roman" w:cs="Times New Roman"/>
          <w:sz w:val="28"/>
          <w:szCs w:val="28"/>
        </w:rPr>
        <w:t xml:space="preserve">Для экспертного заключения по биологической эффективности </w:t>
      </w:r>
      <w:r w:rsidRPr="00B160CD">
        <w:rPr>
          <w:rFonts w:ascii="Times New Roman" w:hAnsi="Times New Roman" w:cs="Times New Roman"/>
          <w:spacing w:val="-2"/>
          <w:sz w:val="28"/>
          <w:szCs w:val="28"/>
        </w:rPr>
        <w:t>и регламентов применения агрохимиката</w:t>
      </w:r>
      <w:r w:rsidRPr="00B160CD">
        <w:rPr>
          <w:rFonts w:ascii="Times New Roman" w:hAnsi="Times New Roman" w:cs="Times New Roman"/>
          <w:sz w:val="28"/>
          <w:szCs w:val="28"/>
        </w:rPr>
        <w:t xml:space="preserve"> </w:t>
      </w:r>
      <w:r w:rsidRPr="00B160CD">
        <w:rPr>
          <w:rFonts w:ascii="Times New Roman" w:hAnsi="Times New Roman" w:cs="Times New Roman"/>
          <w:bCs/>
          <w:sz w:val="28"/>
          <w:szCs w:val="28"/>
        </w:rPr>
        <w:t>Эффект Био</w:t>
      </w:r>
      <w:r w:rsidRPr="00B160CD">
        <w:rPr>
          <w:rFonts w:ascii="Times New Roman" w:hAnsi="Times New Roman" w:cs="Times New Roman"/>
          <w:sz w:val="28"/>
          <w:szCs w:val="28"/>
        </w:rPr>
        <w:t xml:space="preserve"> использованы материалы, представленные ООО «СХП «Нива».</w:t>
      </w:r>
    </w:p>
    <w:p w14:paraId="37E8309E" w14:textId="77777777" w:rsidR="00B25CBD" w:rsidRDefault="00B25CBD" w:rsidP="00B25CBD">
      <w:pPr>
        <w:pStyle w:val="Normal1"/>
        <w:spacing w:line="360" w:lineRule="auto"/>
        <w:ind w:firstLine="567"/>
        <w:jc w:val="both"/>
        <w:rPr>
          <w:sz w:val="28"/>
          <w:szCs w:val="28"/>
        </w:rPr>
      </w:pPr>
      <w:r w:rsidRPr="00B160CD">
        <w:rPr>
          <w:spacing w:val="-4"/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биологической эффективности агрохимиката </w:t>
      </w:r>
      <w:r w:rsidRPr="003F3CFD">
        <w:rPr>
          <w:bCs/>
          <w:sz w:val="28"/>
          <w:szCs w:val="28"/>
        </w:rPr>
        <w:t>Эффект Био</w:t>
      </w:r>
      <w:r w:rsidRPr="00A86070">
        <w:rPr>
          <w:spacing w:val="-4"/>
          <w:sz w:val="28"/>
          <w:szCs w:val="28"/>
        </w:rPr>
        <w:t xml:space="preserve"> </w:t>
      </w:r>
      <w:r w:rsidRPr="00A86070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микробиологического удобрения, проведена на основании результатов регистрационных испытаний и информационных материалов о результатах применения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при проведении агрохимических работ использование типовых технических средств для работы с водными средами, а также устанавливают меры безопасности при </w:t>
      </w:r>
      <w:r>
        <w:rPr>
          <w:sz w:val="28"/>
          <w:szCs w:val="28"/>
        </w:rPr>
        <w:lastRenderedPageBreak/>
        <w:t xml:space="preserve">использовании агрохимикатов (в т.ч. применение средств индивидуальной защиты). </w:t>
      </w:r>
    </w:p>
    <w:p w14:paraId="619DDCB6" w14:textId="7D7E6A0B" w:rsidR="00B25CBD" w:rsidRDefault="00564C7A" w:rsidP="00B25C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7F5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 Н. Прянишникова</w:t>
      </w:r>
      <w:r w:rsidRPr="003E18F0">
        <w:rPr>
          <w:rFonts w:ascii="Times New Roman" w:eastAsia="Calibri" w:hAnsi="Times New Roman" w:cs="Times New Roman"/>
          <w:sz w:val="28"/>
          <w:lang w:eastAsia="ru-RU"/>
        </w:rPr>
        <w:t xml:space="preserve"> рекоменд</w:t>
      </w:r>
      <w:r>
        <w:rPr>
          <w:rFonts w:ascii="Times New Roman" w:eastAsia="Calibri" w:hAnsi="Times New Roman" w:cs="Times New Roman"/>
          <w:sz w:val="28"/>
          <w:lang w:eastAsia="ru-RU"/>
        </w:rPr>
        <w:t>ует</w:t>
      </w:r>
      <w:r w:rsidR="00B25CBD">
        <w:rPr>
          <w:rFonts w:ascii="Times New Roman" w:hAnsi="Times New Roman" w:cs="Times New Roman"/>
          <w:bCs/>
          <w:sz w:val="28"/>
          <w:szCs w:val="28"/>
        </w:rPr>
        <w:t xml:space="preserve"> для государственной регистрации агрохимикат </w:t>
      </w:r>
      <w:r w:rsidR="00B25CBD" w:rsidRPr="003F3CFD">
        <w:rPr>
          <w:rFonts w:ascii="Times New Roman" w:hAnsi="Times New Roman" w:cs="Times New Roman"/>
          <w:bCs/>
          <w:sz w:val="28"/>
          <w:szCs w:val="28"/>
        </w:rPr>
        <w:t>Эффект Био</w:t>
      </w:r>
      <w:r w:rsidR="00B25CBD">
        <w:rPr>
          <w:rFonts w:ascii="Times New Roman" w:hAnsi="Times New Roman" w:cs="Times New Roman"/>
          <w:sz w:val="28"/>
          <w:szCs w:val="28"/>
        </w:rPr>
        <w:t xml:space="preserve"> </w:t>
      </w:r>
      <w:r w:rsidR="00B25CBD">
        <w:rPr>
          <w:rFonts w:ascii="Times New Roman" w:hAnsi="Times New Roman" w:cs="Times New Roman"/>
          <w:bCs/>
          <w:sz w:val="28"/>
          <w:szCs w:val="28"/>
        </w:rPr>
        <w:t xml:space="preserve">производства </w:t>
      </w:r>
      <w:r w:rsidR="00B25CBD">
        <w:rPr>
          <w:rFonts w:asciiTheme="majorBidi" w:hAnsiTheme="majorBidi" w:cstheme="majorBidi"/>
          <w:sz w:val="28"/>
          <w:szCs w:val="28"/>
        </w:rPr>
        <w:t xml:space="preserve">ООО </w:t>
      </w:r>
      <w:r w:rsidR="00B25CBD" w:rsidRPr="00A86070">
        <w:rPr>
          <w:rFonts w:ascii="Times New Roman" w:hAnsi="Times New Roman" w:cs="Times New Roman"/>
          <w:sz w:val="28"/>
          <w:szCs w:val="28"/>
        </w:rPr>
        <w:t>«СХП «Нива»</w:t>
      </w:r>
      <w:r w:rsidR="00B25C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25CBD">
        <w:rPr>
          <w:rFonts w:ascii="Times New Roman" w:hAnsi="Times New Roman" w:cs="Times New Roman"/>
          <w:bCs/>
          <w:sz w:val="28"/>
          <w:szCs w:val="28"/>
        </w:rPr>
        <w:t xml:space="preserve">в качестве микробиологического удобрения </w:t>
      </w:r>
      <w:r w:rsidR="00B25CBD">
        <w:rPr>
          <w:rFonts w:ascii="Times New Roman" w:hAnsi="Times New Roman" w:cs="Times New Roman"/>
          <w:sz w:val="28"/>
          <w:szCs w:val="28"/>
        </w:rPr>
        <w:t>для применения</w:t>
      </w:r>
      <w:r w:rsidR="00B25CBD">
        <w:rPr>
          <w:rFonts w:ascii="Times New Roman" w:hAnsi="Times New Roman" w:cs="Times New Roman"/>
          <w:b/>
          <w:sz w:val="28"/>
          <w:szCs w:val="28"/>
        </w:rPr>
        <w:t xml:space="preserve"> в сельскохозяйственном производстве и личном подсобном хозяйстве </w:t>
      </w:r>
      <w:r w:rsidR="00B25CBD">
        <w:rPr>
          <w:rFonts w:ascii="Times New Roman" w:hAnsi="Times New Roman" w:cs="Times New Roman"/>
          <w:sz w:val="28"/>
          <w:szCs w:val="28"/>
        </w:rPr>
        <w:t>сроком на 10 лет.</w:t>
      </w:r>
    </w:p>
    <w:p w14:paraId="691D3CE5" w14:textId="1ECCF815" w:rsidR="00CB376A" w:rsidRDefault="00CB376A">
      <w:pPr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34C9D220" w14:textId="77777777" w:rsidR="00CB376A" w:rsidRPr="00DC4F53" w:rsidRDefault="00CB376A" w:rsidP="00CB376A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94" w:name="_Toc129781459"/>
      <w:bookmarkStart w:id="195" w:name="_Toc138327105"/>
      <w:bookmarkStart w:id="196" w:name="_Toc138348795"/>
      <w:bookmarkStart w:id="197" w:name="_Toc138427986"/>
      <w:bookmarkStart w:id="198" w:name="_Toc143012283"/>
      <w:bookmarkStart w:id="199" w:name="_Toc143110043"/>
      <w:bookmarkStart w:id="200" w:name="_Toc151541960"/>
      <w:bookmarkStart w:id="201" w:name="_Toc151543683"/>
      <w:bookmarkStart w:id="202" w:name="_Toc161320813"/>
      <w:bookmarkStart w:id="203" w:name="_Toc164086704"/>
      <w:bookmarkStart w:id="204" w:name="_Toc168501913"/>
      <w:bookmarkStart w:id="205" w:name="_Toc168650295"/>
      <w:bookmarkStart w:id="206" w:name="_Toc174089247"/>
      <w:bookmarkStart w:id="207" w:name="_Toc176334935"/>
      <w:bookmarkStart w:id="208" w:name="_Toc176362752"/>
      <w:bookmarkStart w:id="209" w:name="_Toc179972894"/>
      <w:bookmarkStart w:id="210" w:name="_Toc181353882"/>
      <w:bookmarkStart w:id="211" w:name="_Toc183535177"/>
      <w:bookmarkStart w:id="212" w:name="_Toc184813565"/>
      <w:bookmarkStart w:id="213" w:name="_Toc184997630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D8EDF95" w14:textId="77777777" w:rsidR="00CB376A" w:rsidRPr="000C459B" w:rsidRDefault="00CB376A" w:rsidP="00CB3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13BB17C9" w14:textId="2B782397" w:rsidR="00CB376A" w:rsidRPr="0075150C" w:rsidRDefault="00CB376A" w:rsidP="00CB37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Оценка воздействия агрохимиката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Эффект Био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на объекты окружающей среды в результате намечаемой хозяйственной деятельности проведена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EE4">
        <w:rPr>
          <w:rFonts w:ascii="Times New Roman" w:eastAsia="Calibri" w:hAnsi="Times New Roman" w:cs="Times New Roman"/>
          <w:sz w:val="28"/>
          <w:szCs w:val="28"/>
        </w:rPr>
        <w:t>АНО «ЦОК ПА»</w:t>
      </w:r>
      <w:r w:rsidRPr="0075150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214" w:name="_Hlk181348340"/>
      <w:r w:rsidRPr="0075150C">
        <w:rPr>
          <w:rFonts w:ascii="Times New Roman" w:eastAsia="Calibri" w:hAnsi="Times New Roman" w:cs="Times New Roman"/>
          <w:sz w:val="28"/>
          <w:szCs w:val="28"/>
        </w:rPr>
        <w:t>На основании регистрационных испытаний агрохимиката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bookmarkEnd w:id="214"/>
    <w:p w14:paraId="0B8C3BCF" w14:textId="77777777" w:rsidR="00CB376A" w:rsidRPr="00DC4F53" w:rsidRDefault="00CB376A" w:rsidP="00CB37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</w:p>
    <w:p w14:paraId="1DDF3A1C" w14:textId="77777777" w:rsidR="00CB376A" w:rsidRPr="00DD7E4C" w:rsidRDefault="00CB376A" w:rsidP="00CB376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15" w:name="_Toc509777878"/>
      <w:bookmarkStart w:id="216" w:name="_Toc511062154"/>
      <w:bookmarkStart w:id="217" w:name="_Toc514173472"/>
      <w:bookmarkStart w:id="218" w:name="_Toc524340267"/>
      <w:bookmarkStart w:id="219" w:name="_Toc535397794"/>
      <w:bookmarkStart w:id="220" w:name="_Toc536568104"/>
      <w:bookmarkStart w:id="221" w:name="_Toc2704426"/>
      <w:bookmarkStart w:id="222" w:name="_Toc3830534"/>
      <w:bookmarkStart w:id="223" w:name="_Toc4525466"/>
      <w:bookmarkStart w:id="224" w:name="_Toc6338928"/>
      <w:bookmarkStart w:id="225" w:name="_Toc17396545"/>
      <w:bookmarkStart w:id="226" w:name="_Toc17475384"/>
      <w:bookmarkStart w:id="227" w:name="_Toc18075493"/>
      <w:bookmarkStart w:id="228" w:name="_Toc18348520"/>
      <w:bookmarkStart w:id="229" w:name="_Toc34139030"/>
      <w:bookmarkStart w:id="230" w:name="_Toc35815206"/>
      <w:bookmarkStart w:id="231" w:name="_Toc36485686"/>
      <w:bookmarkStart w:id="232" w:name="_Toc59522969"/>
      <w:bookmarkStart w:id="233" w:name="_Toc64364598"/>
      <w:bookmarkStart w:id="234" w:name="_Toc64475879"/>
      <w:bookmarkStart w:id="235" w:name="_Toc67393800"/>
      <w:bookmarkStart w:id="236" w:name="_Toc73102978"/>
      <w:bookmarkStart w:id="237" w:name="_Toc81387592"/>
      <w:bookmarkStart w:id="238" w:name="_Toc84337351"/>
      <w:bookmarkStart w:id="239" w:name="_Toc84585418"/>
      <w:bookmarkStart w:id="240" w:name="_Toc84944515"/>
      <w:bookmarkStart w:id="241" w:name="_Toc85034131"/>
      <w:bookmarkStart w:id="242" w:name="_Toc85705076"/>
      <w:bookmarkStart w:id="243" w:name="_Toc85720373"/>
      <w:bookmarkStart w:id="244" w:name="_Toc86074168"/>
      <w:bookmarkStart w:id="245" w:name="_Toc87457096"/>
      <w:bookmarkStart w:id="246" w:name="_Toc88661690"/>
      <w:bookmarkStart w:id="247" w:name="_Toc89441331"/>
      <w:bookmarkStart w:id="248" w:name="_Toc93050025"/>
      <w:bookmarkStart w:id="249" w:name="_Toc97117609"/>
      <w:bookmarkStart w:id="250" w:name="_Toc98836925"/>
      <w:bookmarkStart w:id="251" w:name="_Toc100828794"/>
      <w:bookmarkStart w:id="252" w:name="_Toc106789772"/>
      <w:bookmarkStart w:id="253" w:name="_Toc109899319"/>
      <w:bookmarkStart w:id="254" w:name="_Toc110249803"/>
      <w:bookmarkStart w:id="255" w:name="_Toc112313643"/>
      <w:bookmarkStart w:id="256" w:name="_Toc116297358"/>
      <w:bookmarkStart w:id="257" w:name="_Toc125451679"/>
      <w:bookmarkStart w:id="258" w:name="_Toc129781460"/>
      <w:bookmarkStart w:id="259" w:name="_Toc138327106"/>
      <w:bookmarkStart w:id="260" w:name="_Toc138348796"/>
      <w:bookmarkStart w:id="261" w:name="_Toc138427987"/>
      <w:bookmarkStart w:id="262" w:name="_Toc143012284"/>
      <w:bookmarkStart w:id="263" w:name="_Toc143110044"/>
      <w:bookmarkStart w:id="264" w:name="_Toc151541961"/>
      <w:bookmarkStart w:id="265" w:name="_Toc151543684"/>
      <w:bookmarkStart w:id="266" w:name="_Toc161320814"/>
      <w:bookmarkStart w:id="267" w:name="_Toc164086705"/>
      <w:bookmarkStart w:id="268" w:name="_Toc168501914"/>
      <w:bookmarkStart w:id="269" w:name="_Toc168650296"/>
      <w:bookmarkStart w:id="270" w:name="_Toc174089248"/>
      <w:bookmarkStart w:id="271" w:name="_Toc176334936"/>
      <w:bookmarkStart w:id="272" w:name="_Toc176362753"/>
      <w:bookmarkStart w:id="273" w:name="_Toc179972895"/>
      <w:bookmarkStart w:id="274" w:name="_Toc183535178"/>
      <w:bookmarkStart w:id="275" w:name="_Toc184813566"/>
      <w:bookmarkStart w:id="276" w:name="_Toc184997631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5.1. 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атмосферу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17C509B5" w14:textId="4470EF44" w:rsidR="00CB376A" w:rsidRPr="004A7FDC" w:rsidRDefault="007E0628" w:rsidP="007E06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277" w:name="_Hlk184197044"/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Составные компоненты удобрения являются нелетучими веществами. Таким образом, загрязнение атмосферного воздуха - исключено.</w:t>
      </w:r>
    </w:p>
    <w:p w14:paraId="7D122DCE" w14:textId="77777777" w:rsidR="00CB376A" w:rsidRDefault="00CB376A" w:rsidP="00CB37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3D743BDC" w14:textId="77777777" w:rsidR="00CB376A" w:rsidRPr="00DD7E4C" w:rsidRDefault="00CB376A" w:rsidP="00CB376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78" w:name="_Toc84337353"/>
      <w:bookmarkStart w:id="279" w:name="_Toc84585420"/>
      <w:bookmarkStart w:id="280" w:name="_Toc84944517"/>
      <w:bookmarkStart w:id="281" w:name="_Toc85034133"/>
      <w:bookmarkStart w:id="282" w:name="_Toc88661692"/>
      <w:bookmarkStart w:id="283" w:name="_Toc89441333"/>
      <w:bookmarkStart w:id="284" w:name="_Toc93050027"/>
      <w:bookmarkStart w:id="285" w:name="_Toc97117611"/>
      <w:bookmarkStart w:id="286" w:name="_Toc97815784"/>
      <w:bookmarkStart w:id="287" w:name="_Toc98836927"/>
      <w:bookmarkStart w:id="288" w:name="_Toc100828796"/>
      <w:bookmarkStart w:id="289" w:name="_Toc106789774"/>
      <w:bookmarkStart w:id="290" w:name="_Toc109899321"/>
      <w:bookmarkStart w:id="291" w:name="_Toc110249805"/>
      <w:bookmarkStart w:id="292" w:name="_Toc112313645"/>
      <w:bookmarkStart w:id="293" w:name="_Toc116297360"/>
      <w:bookmarkStart w:id="294" w:name="_Toc125451681"/>
      <w:bookmarkStart w:id="295" w:name="_Toc129781462"/>
      <w:bookmarkStart w:id="296" w:name="_Toc138327108"/>
      <w:bookmarkStart w:id="297" w:name="_Toc138348798"/>
      <w:bookmarkStart w:id="298" w:name="_Toc138427989"/>
      <w:bookmarkStart w:id="299" w:name="_Toc143012286"/>
      <w:bookmarkStart w:id="300" w:name="_Toc143110046"/>
      <w:bookmarkStart w:id="301" w:name="_Toc151541963"/>
      <w:bookmarkStart w:id="302" w:name="_Toc151543686"/>
      <w:bookmarkStart w:id="303" w:name="_Toc161320816"/>
      <w:bookmarkStart w:id="304" w:name="_Toc164086707"/>
      <w:bookmarkStart w:id="305" w:name="_Toc168501916"/>
      <w:bookmarkStart w:id="306" w:name="_Toc168650298"/>
      <w:bookmarkStart w:id="307" w:name="_Toc174089250"/>
      <w:bookmarkStart w:id="308" w:name="_Toc176334938"/>
      <w:bookmarkStart w:id="309" w:name="_Toc176362755"/>
      <w:bookmarkStart w:id="310" w:name="_Toc179972896"/>
      <w:bookmarkStart w:id="311" w:name="_Toc183535179"/>
      <w:bookmarkStart w:id="312" w:name="_Toc184813567"/>
      <w:bookmarkStart w:id="313" w:name="_Toc184997632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5.2. </w:t>
      </w:r>
      <w:bookmarkEnd w:id="278"/>
      <w:bookmarkEnd w:id="279"/>
      <w:bookmarkEnd w:id="280"/>
      <w:bookmarkEnd w:id="281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поверхностные водные ресурсы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Водопотребление и водоотведение</w:t>
      </w:r>
      <w:bookmarkEnd w:id="310"/>
      <w:bookmarkEnd w:id="311"/>
      <w:bookmarkEnd w:id="312"/>
      <w:bookmarkEnd w:id="313"/>
    </w:p>
    <w:bookmarkEnd w:id="277"/>
    <w:p w14:paraId="3386E98E" w14:textId="2A0115E8" w:rsidR="007E0628" w:rsidRPr="007E0628" w:rsidRDefault="007E0628" w:rsidP="007E06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процессе деструкции агрохимиката Эффект Био опасные для окружающей среды и токсичные метаболиты н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е</w:t>
      </w: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образуются. Штаммы </w:t>
      </w:r>
      <w:r w:rsidRPr="007E062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Trichoderma</w:t>
      </w:r>
      <w:r w:rsidRPr="007E062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7E062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Bacillus</w:t>
      </w: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опасных метаболитов не образуют. Составляющие удобрение компоненты будут слабо мигрировать по почвенному профилю и загрязнение грунтовых вод практически исключено.</w:t>
      </w:r>
    </w:p>
    <w:p w14:paraId="59BAC6CC" w14:textId="77777777" w:rsidR="007E0628" w:rsidRPr="007E0628" w:rsidRDefault="007E0628" w:rsidP="007E06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несоблюдении правил обращения и хранения, при попадании избыточных коли</w:t>
      </w: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честв агрохимиката в водоемы, возможно изменение органолептических свойств воды, сани</w:t>
      </w: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тарного режима водоемов, нарушение процессов самоочищения, эвтрофикация и биодегра</w:t>
      </w: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дация водоемов.</w:t>
      </w:r>
    </w:p>
    <w:p w14:paraId="6D69749F" w14:textId="77777777" w:rsidR="007E0628" w:rsidRDefault="007E0628" w:rsidP="007E06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E062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Возможность загрязнения грунтовых и поверхностных вод компонентами удобрения - маловероятна. Риск минимальный.</w:t>
      </w:r>
    </w:p>
    <w:p w14:paraId="754906EC" w14:textId="77777777" w:rsidR="00FA63A8" w:rsidRPr="00DC4F53" w:rsidRDefault="00FA63A8" w:rsidP="00FA63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314" w:name="_Hlk183530119"/>
      <w:bookmarkStart w:id="315" w:name="_Hlk184197160"/>
    </w:p>
    <w:p w14:paraId="0D9B8C64" w14:textId="77777777" w:rsidR="00FA63A8" w:rsidRPr="00DD7E4C" w:rsidRDefault="00FA63A8" w:rsidP="00FA63A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16" w:name="_Toc91498349"/>
      <w:bookmarkStart w:id="317" w:name="_Toc91587791"/>
      <w:bookmarkStart w:id="318" w:name="_Toc92894679"/>
      <w:bookmarkStart w:id="319" w:name="_Toc92980628"/>
      <w:bookmarkStart w:id="320" w:name="_Toc93050030"/>
      <w:bookmarkStart w:id="321" w:name="_Toc96613385"/>
      <w:bookmarkStart w:id="322" w:name="_Toc97117613"/>
      <w:bookmarkStart w:id="323" w:name="_Toc97815786"/>
      <w:bookmarkStart w:id="324" w:name="_Toc98836929"/>
      <w:bookmarkStart w:id="325" w:name="_Toc100828798"/>
      <w:bookmarkStart w:id="326" w:name="_Toc106789776"/>
      <w:bookmarkStart w:id="327" w:name="_Toc109899323"/>
      <w:bookmarkStart w:id="328" w:name="_Toc110249807"/>
      <w:bookmarkStart w:id="329" w:name="_Toc112313647"/>
      <w:bookmarkStart w:id="330" w:name="_Toc116297362"/>
      <w:bookmarkStart w:id="331" w:name="_Toc125451683"/>
      <w:bookmarkStart w:id="332" w:name="_Toc129781464"/>
      <w:bookmarkStart w:id="333" w:name="_Toc138327110"/>
      <w:bookmarkStart w:id="334" w:name="_Toc138348800"/>
      <w:bookmarkStart w:id="335" w:name="_Toc138427991"/>
      <w:bookmarkStart w:id="336" w:name="_Toc143012288"/>
      <w:bookmarkStart w:id="337" w:name="_Toc143110048"/>
      <w:bookmarkStart w:id="338" w:name="_Toc151541965"/>
      <w:bookmarkStart w:id="339" w:name="_Toc151543688"/>
      <w:bookmarkStart w:id="340" w:name="_Toc161320818"/>
      <w:bookmarkStart w:id="341" w:name="_Toc164086709"/>
      <w:bookmarkStart w:id="342" w:name="_Toc168501918"/>
      <w:bookmarkStart w:id="343" w:name="_Toc168650300"/>
      <w:bookmarkStart w:id="344" w:name="_Toc174089252"/>
      <w:bookmarkStart w:id="345" w:name="_Toc176334940"/>
      <w:bookmarkStart w:id="346" w:name="_Toc176362757"/>
      <w:bookmarkStart w:id="347" w:name="_Toc179972897"/>
      <w:bookmarkStart w:id="348" w:name="_Toc183535180"/>
      <w:bookmarkStart w:id="349" w:name="_Toc184813568"/>
      <w:bookmarkStart w:id="350" w:name="_Toc184997633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 Оценка воздействия на геологическую среду и подземные воды</w:t>
      </w:r>
      <w:bookmarkEnd w:id="314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23658729" w14:textId="77777777" w:rsidR="00FA63A8" w:rsidRPr="00DC4F53" w:rsidRDefault="00FA63A8" w:rsidP="00FA63A8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Агрохимикат не оказывает воздействия на геологическую среду.</w:t>
      </w:r>
    </w:p>
    <w:p w14:paraId="08FEF788" w14:textId="77777777" w:rsidR="00FA63A8" w:rsidRDefault="00FA63A8" w:rsidP="00FA63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 настоящего проекта.</w:t>
      </w:r>
    </w:p>
    <w:p w14:paraId="386AC265" w14:textId="77777777" w:rsidR="00FA63A8" w:rsidRDefault="00FA63A8" w:rsidP="00FA63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351" w:name="_Hlk184197167"/>
      <w:bookmarkEnd w:id="315"/>
    </w:p>
    <w:p w14:paraId="72B07A0D" w14:textId="77777777" w:rsidR="00FA63A8" w:rsidRPr="00DD7E4C" w:rsidRDefault="00FA63A8" w:rsidP="00FA63A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2" w:name="_Toc84337357"/>
      <w:bookmarkStart w:id="353" w:name="_Toc84585424"/>
      <w:bookmarkStart w:id="354" w:name="_Toc84944521"/>
      <w:bookmarkStart w:id="355" w:name="_Toc85034137"/>
      <w:bookmarkStart w:id="356" w:name="_Toc85705082"/>
      <w:bookmarkStart w:id="357" w:name="_Toc85720379"/>
      <w:bookmarkStart w:id="358" w:name="_Toc86074174"/>
      <w:bookmarkStart w:id="359" w:name="_Toc87457100"/>
      <w:bookmarkStart w:id="360" w:name="_Toc88661694"/>
      <w:bookmarkStart w:id="361" w:name="_Toc89441335"/>
      <w:bookmarkStart w:id="362" w:name="_Toc93050031"/>
      <w:bookmarkStart w:id="363" w:name="_Toc96613387"/>
      <w:bookmarkStart w:id="364" w:name="_Toc97117615"/>
      <w:bookmarkStart w:id="365" w:name="_Hlk87526222"/>
      <w:bookmarkStart w:id="366" w:name="_Toc97815788"/>
      <w:bookmarkStart w:id="367" w:name="_Toc98836931"/>
      <w:bookmarkStart w:id="368" w:name="_Toc100828800"/>
      <w:bookmarkStart w:id="369" w:name="_Toc106789778"/>
      <w:bookmarkStart w:id="370" w:name="_Toc109899325"/>
      <w:bookmarkStart w:id="371" w:name="_Toc110249809"/>
      <w:bookmarkStart w:id="372" w:name="_Toc112313649"/>
      <w:bookmarkStart w:id="373" w:name="_Toc116297364"/>
      <w:bookmarkStart w:id="374" w:name="_Toc125451685"/>
      <w:bookmarkStart w:id="375" w:name="_Toc129781466"/>
      <w:bookmarkStart w:id="376" w:name="_Toc138327112"/>
      <w:bookmarkStart w:id="377" w:name="_Toc138348802"/>
      <w:bookmarkStart w:id="378" w:name="_Toc138427993"/>
      <w:bookmarkStart w:id="379" w:name="_Toc143012290"/>
      <w:bookmarkStart w:id="380" w:name="_Toc143110050"/>
      <w:bookmarkStart w:id="381" w:name="_Toc152247518"/>
      <w:bookmarkStart w:id="382" w:name="_Toc152247948"/>
      <w:bookmarkStart w:id="383" w:name="_Toc160694811"/>
      <w:bookmarkStart w:id="384" w:name="_Toc160694839"/>
      <w:bookmarkStart w:id="385" w:name="_Toc161320820"/>
      <w:bookmarkStart w:id="386" w:name="_Toc164086711"/>
      <w:bookmarkStart w:id="387" w:name="_Toc168501920"/>
      <w:bookmarkStart w:id="388" w:name="_Toc168650302"/>
      <w:bookmarkStart w:id="389" w:name="_Toc174089254"/>
      <w:bookmarkStart w:id="390" w:name="_Toc176334942"/>
      <w:bookmarkStart w:id="391" w:name="_Toc176362759"/>
      <w:bookmarkStart w:id="392" w:name="_Toc179972898"/>
      <w:bookmarkStart w:id="393" w:name="_Toc183535181"/>
      <w:bookmarkStart w:id="394" w:name="_Toc184813569"/>
      <w:bookmarkStart w:id="395" w:name="_Toc184997634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5.4. Оценка </w:t>
      </w:r>
      <w:r w:rsidRPr="00A52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воздействия</w:t>
      </w:r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почвенный покров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bookmarkEnd w:id="351"/>
    <w:p w14:paraId="54FD227F" w14:textId="77777777" w:rsidR="00FA63A8" w:rsidRP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Основным действующим веществом препарата является штамм микроорганизма Штаммы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Trichoderma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Bacillus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.</w:t>
      </w:r>
    </w:p>
    <w:p w14:paraId="0E215681" w14:textId="77777777" w:rsidR="00FA63A8" w:rsidRP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Trichoderma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lignorum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BKM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F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-4585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D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является естественным обитателем почв. Анти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биотическая активность по отношению к грибам рода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Fusarium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неидентифицированные регуляторы роста растений.</w:t>
      </w:r>
    </w:p>
    <w:p w14:paraId="300049B6" w14:textId="6CA95C52" w:rsidR="00FA63A8" w:rsidRP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Trichoderma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viride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BKM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F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-4584 </w:t>
      </w:r>
      <w:r w:rsidR="00620373"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D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является естественным обитателем почв. Гиперпа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разитическая активность и не идентифицированные регуляторы роста растений.</w:t>
      </w:r>
    </w:p>
    <w:p w14:paraId="1618A376" w14:textId="0243E00B" w:rsidR="00FA63A8" w:rsidRPr="004B3AA9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Bacillus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subtilis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BKM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В-2284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D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выделен из природной популяции сенной палочки, проявляет антагонистические свойства к фитопатогенным микроорганизмам: </w:t>
      </w:r>
      <w:r w:rsidRPr="001F3A3F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Fusarium</w:t>
      </w:r>
      <w:r w:rsid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,</w:t>
      </w:r>
      <w:r w:rsidRPr="001F3A3F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 </w:t>
      </w:r>
      <w:r w:rsidRPr="001F3A3F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Helminthosporium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Pythium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Rhizoctonia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Alternaria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Septaria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Xanthomonas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Ervinia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Phytophtora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Erisiphe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Sphaerotheca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Venturia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Golovinomyces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Pseudoperonospora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Uncinula</w:t>
      </w:r>
      <w:r w:rsidRPr="004B3AA9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FA63A8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Oidium</w:t>
      </w:r>
      <w:r w:rsidRPr="004B3AA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и</w:t>
      </w:r>
      <w:r w:rsidRPr="004B3AA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др</w:t>
      </w:r>
      <w:r w:rsidRPr="004B3AA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4A439F43" w14:textId="77777777" w:rsidR="00FA63A8" w:rsidRP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Специфических продуктов штаммы не синтезирует.</w:t>
      </w:r>
    </w:p>
    <w:p w14:paraId="1F41AC6D" w14:textId="77777777" w:rsidR="00FA63A8" w:rsidRP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A63A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Риск загрязнения почвенного покрова - маловероятен.</w:t>
      </w:r>
    </w:p>
    <w:p w14:paraId="2E96983D" w14:textId="77777777" w:rsidR="00FA63A8" w:rsidRDefault="00FA63A8" w:rsidP="00FA63A8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bookmarkStart w:id="396" w:name="_Hlk87526327"/>
      <w:bookmarkStart w:id="397" w:name="_Hlk184197514"/>
    </w:p>
    <w:p w14:paraId="625B1EC5" w14:textId="77777777" w:rsidR="00FA63A8" w:rsidRPr="006C71A3" w:rsidRDefault="00FA63A8" w:rsidP="00FA63A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98" w:name="_Toc179972899"/>
      <w:bookmarkStart w:id="399" w:name="_Toc181353883"/>
      <w:bookmarkStart w:id="400" w:name="_Toc183535182"/>
      <w:bookmarkStart w:id="401" w:name="_Toc184813570"/>
      <w:bookmarkStart w:id="402" w:name="_Toc184997635"/>
      <w:r w:rsidRPr="006C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 Оценка воздействия на растительный и животный мир</w:t>
      </w:r>
      <w:bookmarkEnd w:id="398"/>
      <w:bookmarkEnd w:id="399"/>
      <w:bookmarkEnd w:id="400"/>
      <w:bookmarkEnd w:id="401"/>
      <w:bookmarkEnd w:id="402"/>
    </w:p>
    <w:p w14:paraId="5CB857C3" w14:textId="77777777" w:rsidR="00FA63A8" w:rsidRPr="00DC4F53" w:rsidRDefault="00FA63A8" w:rsidP="00FA63A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3" w:name="_Toc509777881"/>
      <w:bookmarkStart w:id="404" w:name="_Toc511062158"/>
      <w:bookmarkStart w:id="405" w:name="_Toc514173476"/>
      <w:bookmarkStart w:id="406" w:name="_Toc524340269"/>
      <w:bookmarkStart w:id="407" w:name="_Toc535397796"/>
      <w:bookmarkStart w:id="408" w:name="_Toc536568106"/>
      <w:bookmarkStart w:id="409" w:name="_Toc2704428"/>
      <w:bookmarkStart w:id="410" w:name="_Toc3830536"/>
      <w:bookmarkStart w:id="411" w:name="_Toc4525468"/>
      <w:bookmarkStart w:id="412" w:name="_Toc6338930"/>
      <w:bookmarkStart w:id="413" w:name="_Toc17396547"/>
      <w:bookmarkStart w:id="414" w:name="_Toc17475386"/>
      <w:bookmarkStart w:id="415" w:name="_Toc18075495"/>
      <w:bookmarkStart w:id="416" w:name="_Toc18348522"/>
      <w:bookmarkStart w:id="417" w:name="_Toc34139032"/>
      <w:bookmarkStart w:id="418" w:name="_Toc34340505"/>
      <w:bookmarkStart w:id="419" w:name="_Toc34349321"/>
      <w:bookmarkStart w:id="420" w:name="_Toc34349427"/>
      <w:bookmarkStart w:id="421" w:name="_Toc34349686"/>
      <w:bookmarkStart w:id="422" w:name="_Toc34686714"/>
      <w:bookmarkStart w:id="423" w:name="_Toc40903937"/>
      <w:bookmarkStart w:id="424" w:name="_Toc49729290"/>
      <w:bookmarkStart w:id="425" w:name="_Toc64721966"/>
      <w:bookmarkStart w:id="426" w:name="_Toc68709649"/>
      <w:bookmarkStart w:id="427" w:name="_Toc69310308"/>
      <w:bookmarkStart w:id="428" w:name="_Toc71663423"/>
      <w:bookmarkStart w:id="429" w:name="_Toc72145599"/>
      <w:bookmarkStart w:id="430" w:name="_Toc75335069"/>
      <w:bookmarkStart w:id="431" w:name="_Toc84585427"/>
      <w:bookmarkStart w:id="432" w:name="_Toc84944524"/>
      <w:bookmarkStart w:id="433" w:name="_Toc85034140"/>
      <w:bookmarkStart w:id="434" w:name="_Toc85705085"/>
      <w:bookmarkStart w:id="435" w:name="_Toc85720382"/>
      <w:bookmarkStart w:id="436" w:name="_Toc86074177"/>
      <w:bookmarkStart w:id="437" w:name="_Toc87457103"/>
      <w:bookmarkStart w:id="438" w:name="_Toc88661697"/>
      <w:bookmarkStart w:id="439" w:name="_Toc89441338"/>
      <w:bookmarkStart w:id="440" w:name="_Toc93050034"/>
      <w:bookmarkStart w:id="441" w:name="_Toc93584552"/>
      <w:bookmarkStart w:id="442" w:name="_Toc96613390"/>
      <w:bookmarkStart w:id="443" w:name="_Toc97117618"/>
      <w:bookmarkStart w:id="444" w:name="_Toc97815791"/>
      <w:bookmarkStart w:id="445" w:name="_Toc98836934"/>
      <w:bookmarkStart w:id="446" w:name="_Toc100828803"/>
      <w:bookmarkStart w:id="447" w:name="_Toc106789781"/>
      <w:bookmarkStart w:id="448" w:name="_Toc109899328"/>
      <w:bookmarkStart w:id="449" w:name="_Toc110249812"/>
      <w:bookmarkStart w:id="450" w:name="_Toc112313652"/>
      <w:bookmarkStart w:id="451" w:name="_Toc116297367"/>
      <w:bookmarkStart w:id="452" w:name="_Toc125451688"/>
      <w:bookmarkStart w:id="453" w:name="_Toc129781469"/>
      <w:bookmarkStart w:id="454" w:name="_Toc138327115"/>
      <w:bookmarkStart w:id="455" w:name="_Toc138348805"/>
      <w:bookmarkStart w:id="456" w:name="_Toc138427996"/>
      <w:bookmarkStart w:id="457" w:name="_Toc143012293"/>
      <w:bookmarkStart w:id="458" w:name="_Toc143110053"/>
      <w:bookmarkStart w:id="459" w:name="_Toc151541969"/>
      <w:bookmarkStart w:id="460" w:name="_Toc151543692"/>
      <w:bookmarkStart w:id="461" w:name="_Toc161320823"/>
      <w:bookmarkStart w:id="462" w:name="_Toc164086714"/>
      <w:bookmarkStart w:id="463" w:name="_Toc168501923"/>
      <w:bookmarkStart w:id="464" w:name="_Toc168650305"/>
      <w:bookmarkStart w:id="465" w:name="_Toc174089257"/>
      <w:bookmarkStart w:id="466" w:name="_Toc176334945"/>
      <w:bookmarkStart w:id="467" w:name="_Toc176362762"/>
      <w:bookmarkStart w:id="468" w:name="_Toc179972900"/>
      <w:bookmarkStart w:id="469" w:name="_Toc181353884"/>
      <w:bookmarkStart w:id="470" w:name="_Toc183535183"/>
      <w:bookmarkStart w:id="471" w:name="_Toc184813571"/>
      <w:bookmarkStart w:id="472" w:name="_Toc184997636"/>
      <w:bookmarkStart w:id="473" w:name="_Toc34139021"/>
      <w:bookmarkStart w:id="474" w:name="_Toc34340500"/>
      <w:bookmarkStart w:id="475" w:name="_Toc34349316"/>
      <w:bookmarkStart w:id="476" w:name="_Toc34349422"/>
      <w:bookmarkStart w:id="477" w:name="_Toc34349681"/>
      <w:bookmarkStart w:id="478" w:name="_Toc34402151"/>
      <w:bookmarkStart w:id="479" w:name="_Toc34686703"/>
      <w:bookmarkStart w:id="480" w:name="_Toc40903926"/>
      <w:bookmarkStart w:id="481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270BB8C5" w14:textId="77777777" w:rsidR="00FA63A8" w:rsidRPr="00DC4F53" w:rsidRDefault="00FA63A8" w:rsidP="00FA63A8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82" w:name="_Toc64721967"/>
      <w:bookmarkStart w:id="483" w:name="_Toc68709650"/>
      <w:bookmarkStart w:id="484" w:name="_Toc69310309"/>
      <w:bookmarkStart w:id="485" w:name="_Toc71663424"/>
      <w:bookmarkStart w:id="486" w:name="_Toc72145600"/>
      <w:bookmarkStart w:id="487" w:name="_Toc75335070"/>
      <w:bookmarkStart w:id="488" w:name="_Toc84585428"/>
      <w:bookmarkStart w:id="489" w:name="_Toc84944525"/>
      <w:bookmarkStart w:id="490" w:name="_Toc85115224"/>
      <w:bookmarkStart w:id="491" w:name="_Toc86134150"/>
      <w:bookmarkStart w:id="492" w:name="_Toc86225735"/>
      <w:bookmarkStart w:id="493" w:name="_Toc87886842"/>
      <w:bookmarkStart w:id="494" w:name="_Toc90285477"/>
      <w:bookmarkStart w:id="495" w:name="_Toc93070198"/>
      <w:bookmarkStart w:id="496" w:name="_Toc94033130"/>
      <w:bookmarkStart w:id="497" w:name="_Toc98152421"/>
      <w:bookmarkStart w:id="498" w:name="_Toc98332361"/>
      <w:bookmarkStart w:id="499" w:name="_Toc100677525"/>
      <w:bookmarkStart w:id="500" w:name="_Toc108518122"/>
      <w:bookmarkStart w:id="501" w:name="_Toc114671857"/>
      <w:bookmarkStart w:id="502" w:name="_Toc117779329"/>
      <w:bookmarkStart w:id="503" w:name="_Toc119332004"/>
      <w:bookmarkStart w:id="504" w:name="_Toc121484015"/>
      <w:bookmarkStart w:id="505" w:name="_Toc124780566"/>
      <w:bookmarkStart w:id="506" w:name="_Toc124846637"/>
      <w:bookmarkStart w:id="507" w:name="_Toc125368952"/>
      <w:bookmarkStart w:id="508" w:name="_Toc125375413"/>
      <w:bookmarkStart w:id="509" w:name="_Toc126836563"/>
      <w:bookmarkStart w:id="510" w:name="_Toc126938672"/>
      <w:bookmarkStart w:id="511" w:name="_Toc127184017"/>
      <w:bookmarkStart w:id="512" w:name="_Toc135160846"/>
      <w:bookmarkStart w:id="513" w:name="_Toc135216968"/>
      <w:bookmarkStart w:id="514" w:name="_Toc138952579"/>
      <w:bookmarkStart w:id="515" w:name="_Toc143110054"/>
      <w:bookmarkStart w:id="516" w:name="_Toc151543693"/>
      <w:bookmarkStart w:id="517" w:name="_Toc161320824"/>
      <w:bookmarkStart w:id="518" w:name="_Toc164086715"/>
      <w:bookmarkStart w:id="519" w:name="_Toc168501924"/>
      <w:bookmarkStart w:id="520" w:name="_Toc168650306"/>
      <w:bookmarkStart w:id="521" w:name="_Toc174089258"/>
      <w:bookmarkStart w:id="522" w:name="_Toc176334946"/>
      <w:bookmarkStart w:id="523" w:name="_Toc176362763"/>
      <w:bookmarkStart w:id="524" w:name="_Toc179972901"/>
      <w:bookmarkStart w:id="525" w:name="_Toc181353885"/>
      <w:bookmarkStart w:id="526" w:name="_Toc183535184"/>
      <w:bookmarkStart w:id="527" w:name="_Toc184813572"/>
      <w:bookmarkStart w:id="528" w:name="_Toc184997637"/>
      <w:bookmarkEnd w:id="396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.1.1. Наземные позвоночные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bookmarkEnd w:id="397"/>
    <w:p w14:paraId="483B5771" w14:textId="167D2CD4" w:rsidR="00FA63A8" w:rsidRDefault="00FA63A8" w:rsidP="00FA63A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Экотоксикологическая характеристика для млекопитающих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892"/>
        <w:gridCol w:w="3512"/>
      </w:tblGrid>
      <w:tr w:rsidR="001C0CE6" w:rsidRPr="00FA63A8" w14:paraId="49C024A6" w14:textId="77777777" w:rsidTr="001C0CE6">
        <w:trPr>
          <w:trHeight w:val="20"/>
        </w:trPr>
        <w:tc>
          <w:tcPr>
            <w:tcW w:w="3946" w:type="dxa"/>
            <w:vAlign w:val="center"/>
          </w:tcPr>
          <w:p w14:paraId="6789D690" w14:textId="77777777" w:rsidR="001C0CE6" w:rsidRPr="00FA63A8" w:rsidRDefault="001C0CE6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Вид токсичности и условия</w:t>
            </w:r>
          </w:p>
        </w:tc>
        <w:tc>
          <w:tcPr>
            <w:tcW w:w="1892" w:type="dxa"/>
            <w:vAlign w:val="center"/>
          </w:tcPr>
          <w:p w14:paraId="4B8A010E" w14:textId="77777777" w:rsidR="001C0CE6" w:rsidRPr="00FA63A8" w:rsidRDefault="001C0CE6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Показатели</w:t>
            </w:r>
          </w:p>
        </w:tc>
        <w:tc>
          <w:tcPr>
            <w:tcW w:w="3512" w:type="dxa"/>
            <w:vAlign w:val="center"/>
          </w:tcPr>
          <w:p w14:paraId="1F242C31" w14:textId="33627A5E" w:rsidR="001C0CE6" w:rsidRPr="00FA63A8" w:rsidRDefault="001C0CE6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Источник данных</w:t>
            </w:r>
          </w:p>
        </w:tc>
      </w:tr>
      <w:tr w:rsidR="00FA63A8" w:rsidRPr="00FA63A8" w14:paraId="6D99B2F3" w14:textId="77777777" w:rsidTr="001C0CE6">
        <w:trPr>
          <w:trHeight w:val="20"/>
        </w:trPr>
        <w:tc>
          <w:tcPr>
            <w:tcW w:w="3946" w:type="dxa"/>
            <w:vAlign w:val="center"/>
          </w:tcPr>
          <w:p w14:paraId="6B4ACDC4" w14:textId="77777777" w:rsidR="00FA63A8" w:rsidRPr="00FA63A8" w:rsidRDefault="00FA63A8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>Острая пероральная токсичность</w:t>
            </w: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, мыши, крысы</w:t>
            </w:r>
          </w:p>
        </w:tc>
        <w:tc>
          <w:tcPr>
            <w:tcW w:w="1892" w:type="dxa"/>
            <w:vAlign w:val="center"/>
          </w:tcPr>
          <w:p w14:paraId="2FC4D3C3" w14:textId="0070CD1B" w:rsidR="00FA63A8" w:rsidRPr="00FA63A8" w:rsidRDefault="00FA63A8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LD</w:t>
            </w: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5</w:t>
            </w:r>
            <w:r w:rsidR="007D6B6C" w:rsidRPr="007D6B6C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0</w:t>
            </w:r>
            <w:r w:rsidR="00C83ACD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 xml:space="preserve"> </w:t>
            </w: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&gt; 15000 мг/кг</w:t>
            </w:r>
          </w:p>
          <w:p w14:paraId="2CFCA78C" w14:textId="77777777" w:rsidR="00FA63A8" w:rsidRPr="00FA63A8" w:rsidRDefault="00FA63A8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LD</w:t>
            </w: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50</w:t>
            </w: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&gt; 97000 мг/кг</w:t>
            </w:r>
          </w:p>
        </w:tc>
        <w:tc>
          <w:tcPr>
            <w:tcW w:w="3512" w:type="dxa"/>
            <w:vAlign w:val="center"/>
          </w:tcPr>
          <w:p w14:paraId="73B4792D" w14:textId="77777777" w:rsidR="00FA63A8" w:rsidRPr="00FA63A8" w:rsidRDefault="00FA63A8" w:rsidP="00FA6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FA63A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Сведения об агрохимикате, паспорт безопасности</w:t>
            </w:r>
          </w:p>
        </w:tc>
      </w:tr>
    </w:tbl>
    <w:p w14:paraId="0B6A39B5" w14:textId="6ACF6A89" w:rsidR="001C0CE6" w:rsidRPr="001C0CE6" w:rsidRDefault="001C0CE6" w:rsidP="001C0CE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Агрохимикат относится к практически не токсичным препаратам для млекопитаю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щих (не классифицируется по опасности).</w:t>
      </w:r>
    </w:p>
    <w:p w14:paraId="05348071" w14:textId="77777777" w:rsidR="001C0CE6" w:rsidRPr="001C0CE6" w:rsidRDefault="001C0CE6" w:rsidP="001C0CE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При строгом соблюдении норм технологического регламента и герметизацией тех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нологического оборудования и тары, применение агрохимиката сопряжено с низким риском для наземных позвоночных.</w:t>
      </w:r>
    </w:p>
    <w:p w14:paraId="33CA7FA0" w14:textId="77777777" w:rsidR="001C0CE6" w:rsidRDefault="001C0CE6" w:rsidP="001C0C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29" w:name="_Hlk184197766"/>
    </w:p>
    <w:p w14:paraId="7A8EDEC2" w14:textId="77777777" w:rsidR="001C0CE6" w:rsidRPr="00DC4F53" w:rsidRDefault="001C0CE6" w:rsidP="001C0CE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30" w:name="_Toc143110055"/>
      <w:bookmarkStart w:id="531" w:name="_Toc151543694"/>
      <w:bookmarkStart w:id="532" w:name="_Toc161320825"/>
      <w:bookmarkStart w:id="533" w:name="_Toc164086716"/>
      <w:bookmarkStart w:id="534" w:name="_Toc168501925"/>
      <w:bookmarkStart w:id="535" w:name="_Toc168650307"/>
      <w:bookmarkStart w:id="536" w:name="_Toc174089259"/>
      <w:bookmarkStart w:id="537" w:name="_Toc176334947"/>
      <w:bookmarkStart w:id="538" w:name="_Toc176362764"/>
      <w:bookmarkStart w:id="539" w:name="_Toc179972902"/>
      <w:bookmarkStart w:id="540" w:name="_Toc181353886"/>
      <w:bookmarkStart w:id="541" w:name="_Toc183535185"/>
      <w:bookmarkStart w:id="542" w:name="_Toc184813573"/>
      <w:bookmarkStart w:id="543" w:name="_Toc184997638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.1.2. Водные организмы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bookmarkEnd w:id="529"/>
    <w:p w14:paraId="10643890" w14:textId="17A115EE" w:rsidR="001C0CE6" w:rsidRPr="001C0CE6" w:rsidRDefault="001C0CE6" w:rsidP="001C0CE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Продуктами метаболизма штаммов, при взаимодействии с почвой и растениями, яв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ляются ферменты и физиологически активные вещества, аминокислоты, нуклеиновые кис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лоты. Данные вещества относятся к группе природных соединений, входящих в естествен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ные метаболические пути живых систем, нестойки в почвах и быстро разлагаются до СО</w:t>
      </w:r>
      <w:r w:rsidRPr="001C0CE6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Н</w:t>
      </w:r>
      <w:r w:rsidRPr="001C0CE6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О, 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</w:t>
      </w:r>
      <w:r w:rsidRPr="001C0CE6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оксидов азота. Микроорганизмы не мигрируют по почвенному профилю. Штаммы не являются обитателями водоемов, при попадании спор в воду, их развитие ма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ловероятно из-за нехватки питательных веществ.</w:t>
      </w:r>
    </w:p>
    <w:p w14:paraId="6FDA9598" w14:textId="282BB947" w:rsidR="001C0CE6" w:rsidRPr="001C0CE6" w:rsidRDefault="001C0CE6" w:rsidP="001C0CE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При строгом соблюдении норм технологического регламента применение </w:t>
      </w:r>
      <w:r w:rsidR="00BA231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агрохими</w:t>
      </w:r>
      <w:r w:rsidRPr="001C0CE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ката сопряжено с низким риском для всех групп водных организмов.</w:t>
      </w:r>
    </w:p>
    <w:p w14:paraId="73129DA3" w14:textId="77777777" w:rsidR="000E5F6A" w:rsidRDefault="000E5F6A" w:rsidP="000E5F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C367512" w14:textId="77777777" w:rsidR="000E5F6A" w:rsidRPr="003A5039" w:rsidRDefault="000E5F6A" w:rsidP="000E5F6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44" w:name="_Toc34686706"/>
      <w:bookmarkStart w:id="545" w:name="_Toc40903929"/>
      <w:bookmarkStart w:id="546" w:name="_Toc49729282"/>
      <w:bookmarkStart w:id="547" w:name="_Toc64721970"/>
      <w:bookmarkStart w:id="548" w:name="_Toc68709653"/>
      <w:bookmarkStart w:id="549" w:name="_Toc69310312"/>
      <w:bookmarkStart w:id="550" w:name="_Toc71663427"/>
      <w:bookmarkStart w:id="551" w:name="_Toc72145603"/>
      <w:bookmarkStart w:id="552" w:name="_Toc75335073"/>
      <w:bookmarkStart w:id="553" w:name="_Toc84585431"/>
      <w:bookmarkStart w:id="554" w:name="_Toc84944528"/>
      <w:bookmarkStart w:id="555" w:name="_Toc85034144"/>
      <w:bookmarkStart w:id="556" w:name="_Toc87457107"/>
      <w:bookmarkStart w:id="557" w:name="_Toc88661701"/>
      <w:bookmarkStart w:id="558" w:name="_Toc89441342"/>
      <w:bookmarkStart w:id="559" w:name="_Toc93050038"/>
      <w:bookmarkStart w:id="560" w:name="_Toc93584556"/>
      <w:bookmarkStart w:id="561" w:name="_Toc96613394"/>
      <w:bookmarkStart w:id="562" w:name="_Toc97117622"/>
      <w:bookmarkStart w:id="563" w:name="_Toc97815795"/>
      <w:bookmarkStart w:id="564" w:name="_Toc98836938"/>
      <w:bookmarkStart w:id="565" w:name="_Toc100828806"/>
      <w:bookmarkStart w:id="566" w:name="_Toc106789784"/>
      <w:bookmarkStart w:id="567" w:name="_Toc109899331"/>
      <w:bookmarkStart w:id="568" w:name="_Toc110249815"/>
      <w:bookmarkStart w:id="569" w:name="_Toc112313655"/>
      <w:bookmarkStart w:id="570" w:name="_Toc116297370"/>
      <w:bookmarkStart w:id="571" w:name="_Toc125451691"/>
      <w:bookmarkStart w:id="572" w:name="_Toc129781472"/>
      <w:bookmarkStart w:id="573" w:name="_Toc138327118"/>
      <w:bookmarkStart w:id="574" w:name="_Toc138348808"/>
      <w:bookmarkStart w:id="575" w:name="_Toc138427999"/>
      <w:bookmarkStart w:id="576" w:name="_Toc143110056"/>
      <w:bookmarkStart w:id="577" w:name="_Toc151543695"/>
      <w:bookmarkStart w:id="578" w:name="_Toc161320826"/>
      <w:bookmarkStart w:id="579" w:name="_Toc164086717"/>
      <w:bookmarkStart w:id="580" w:name="_Toc168501926"/>
      <w:bookmarkStart w:id="581" w:name="_Toc168650308"/>
      <w:bookmarkStart w:id="582" w:name="_Toc174089260"/>
      <w:bookmarkStart w:id="583" w:name="_Toc176334948"/>
      <w:bookmarkStart w:id="584" w:name="_Toc176362765"/>
      <w:bookmarkStart w:id="585" w:name="_Toc179972903"/>
      <w:bookmarkStart w:id="586" w:name="_Toc181353887"/>
      <w:bookmarkStart w:id="587" w:name="_Toc183535186"/>
      <w:bookmarkStart w:id="588" w:name="_Toc184813574"/>
      <w:bookmarkStart w:id="589" w:name="_Toc184997639"/>
      <w:r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5.5.1.3. Дождевые черви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r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22F3991B" w14:textId="27471D6D" w:rsidR="000E5F6A" w:rsidRPr="000E5F6A" w:rsidRDefault="000E5F6A" w:rsidP="000E5F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На видовой и количественный состав дождевых червей оказывает существенное вли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яние гранулометрический состав почвы, влажность и уровень кислотности почвы, содержа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ние органического вещества, азота, кальция и других макро- и микроэлементов, раститель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ный покров. Однако pH почвы, измененный антропогенным воздействием, нередко стано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вится лимитирующим фактором для дождевых червей. В почве со значением pH 5 (кислой) или более 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H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9 (щелочной) черви погибают в течение недели. Оптимальной для их роста является нейтральная среда, со значением pH 7. Согласно представленной информации, по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казатель активности водородных ионов (pH) для агрохимиката равен </w:t>
      </w:r>
      <w:r w:rsidR="00A946CB"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6</w:t>
      </w:r>
      <w:r w:rsidR="00A946C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</w:t>
      </w:r>
      <w:r w:rsidR="00A946CB"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5–7,5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7645624B" w14:textId="77777777" w:rsidR="000E5F6A" w:rsidRPr="000E5F6A" w:rsidRDefault="000E5F6A" w:rsidP="000E5F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Штаммы </w:t>
      </w:r>
      <w:r w:rsidRPr="000E5F6A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Trichoderma</w:t>
      </w:r>
      <w:r w:rsidRPr="000E5F6A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, </w:t>
      </w:r>
      <w:r w:rsidRPr="000E5F6A">
        <w:rPr>
          <w:rFonts w:ascii="Times New Roman" w:hAnsi="Times New Roman" w:cs="Times New Roman"/>
          <w:bCs/>
          <w:i/>
          <w:iCs/>
          <w:sz w:val="28"/>
          <w:szCs w:val="28"/>
          <w:lang w:val="en-US" w:eastAsia="ru-RU" w:bidi="ru-RU"/>
        </w:rPr>
        <w:t>Bacillus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выделены из естественной почвы, являются типич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ными ее обитателями, а также широко встречается в ризосфере 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растений. Риски негативного влияния представленных штаммов на аборигенную микрофлору отсутствуют.</w:t>
      </w:r>
    </w:p>
    <w:p w14:paraId="5ED8CE02" w14:textId="77777777" w:rsidR="000E5F6A" w:rsidRPr="000E5F6A" w:rsidRDefault="000E5F6A" w:rsidP="000E5F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Вносимые микроорганизмы относятся к практически нетоксичным агентам для дож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девых червей и почвенных микроорганизмов, потенциально могут закрепиться в обрабаты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ваемых почвах на крайне низком уровне.</w:t>
      </w:r>
    </w:p>
    <w:p w14:paraId="377D9E44" w14:textId="01AA817A" w:rsidR="000E5F6A" w:rsidRPr="000E5F6A" w:rsidRDefault="000E5F6A" w:rsidP="000E5F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Исходя из вышеперечисленного, а также при соблюдении рекомендаций по дозам, срокам и технологии использования агрохимиката в сельскохозяйственном </w:t>
      </w:r>
      <w:r w:rsidR="007F701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производстве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личных подсобных хозяйствах с учетом биологических особенностей возделываемых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0E5F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культур, можно сделать вывод, что агрохимикат не будет оказывать негативное воздействие на дождевых червей и почвенных микроорганизмов.</w:t>
      </w:r>
    </w:p>
    <w:p w14:paraId="42BE6CC1" w14:textId="77777777" w:rsid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590" w:name="_Hlk184198325"/>
    </w:p>
    <w:p w14:paraId="3E63F8D2" w14:textId="0917B951" w:rsidR="000E5F6A" w:rsidRPr="000E5F6A" w:rsidRDefault="00A20A19" w:rsidP="00A20A1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91" w:name="_Toc125451692"/>
      <w:bookmarkStart w:id="592" w:name="_Toc129781473"/>
      <w:bookmarkStart w:id="593" w:name="_Toc138327119"/>
      <w:bookmarkStart w:id="594" w:name="_Toc138348809"/>
      <w:bookmarkStart w:id="595" w:name="_Toc138428000"/>
      <w:bookmarkStart w:id="596" w:name="_Toc143012294"/>
      <w:bookmarkStart w:id="597" w:name="_Toc143110058"/>
      <w:bookmarkStart w:id="598" w:name="_Toc151541970"/>
      <w:bookmarkStart w:id="599" w:name="_Toc151543696"/>
      <w:bookmarkStart w:id="600" w:name="_Toc161320827"/>
      <w:bookmarkStart w:id="601" w:name="_Toc164086719"/>
      <w:bookmarkStart w:id="602" w:name="_Toc168501928"/>
      <w:bookmarkStart w:id="603" w:name="_Toc168650310"/>
      <w:bookmarkStart w:id="604" w:name="_Toc174089261"/>
      <w:bookmarkStart w:id="605" w:name="_Toc176334950"/>
      <w:bookmarkStart w:id="606" w:name="_Toc176362767"/>
      <w:bookmarkStart w:id="607" w:name="_Toc179972905"/>
      <w:bookmarkStart w:id="608" w:name="_Toc183535187"/>
      <w:bookmarkStart w:id="609" w:name="_Toc184813575"/>
      <w:bookmarkStart w:id="610" w:name="_Toc18499764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 Воздействие на растительный покров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2A410DAB" w14:textId="6D60A287" w:rsidR="00A20A19" w:rsidRP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Оценка биологической эффективности агрохимиката проведена ФГБНУ «ВНИИ аг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рохимии им. Д. </w:t>
      </w:r>
      <w:r w:rsidR="0052346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Прянишникова» на основании результатов регистрационных испытаний и информационных материалов о результатах применения близких по составу и свойствам агрохимикатов, опубликованных в научно-технической и справочной литературе. Эффек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тивность аналогичных агрохимикатов с близким соотношением питательных элементов изучалась в ходе отдельных испытаний на сельскохозяйственных культурах.</w:t>
      </w:r>
    </w:p>
    <w:p w14:paraId="1CB62148" w14:textId="77777777" w:rsidR="00A20A19" w:rsidRP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Действие агрохимиката основано на способности микроорганизмов активизировать процессы разложения растительных остатков, а также снижать развитие патогенной микро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флоры. оказывая тем самым положительное влияние на почву, продуктивность сельскохо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зяйственных культур и качество растительной продукции.</w:t>
      </w:r>
    </w:p>
    <w:p w14:paraId="12277790" w14:textId="1391A481" w:rsidR="00A20A19" w:rsidRP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рименение агрохимиката оказывает позитивное влияние на рост и развитие расте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ний. повышает урожайность культур.</w:t>
      </w:r>
    </w:p>
    <w:p w14:paraId="0F228FD4" w14:textId="77777777" w:rsidR="00A20A19" w:rsidRP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Негативное воздействие агрохимиката на растительный покров при соблюдении ре</w:t>
      </w: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комендованного регламента и доз внесения исключено.</w:t>
      </w:r>
    </w:p>
    <w:p w14:paraId="3BF47A8D" w14:textId="77777777" w:rsidR="00A20A19" w:rsidRPr="00A20A19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20A1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Фитотоксичность при использовании в рекомендованных дозах не установлена.</w:t>
      </w:r>
    </w:p>
    <w:p w14:paraId="39C8F5FF" w14:textId="77777777" w:rsidR="00A20A19" w:rsidRPr="0052254D" w:rsidRDefault="00A20A19" w:rsidP="00A20A1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11" w:name="_Hlk184198499"/>
    </w:p>
    <w:p w14:paraId="6D9207E2" w14:textId="77777777" w:rsidR="00A20A19" w:rsidRPr="00DC4F53" w:rsidRDefault="00A20A19" w:rsidP="00A20A1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12" w:name="_Toc84337359"/>
      <w:bookmarkStart w:id="613" w:name="_Toc84585426"/>
      <w:bookmarkStart w:id="614" w:name="_Toc84944523"/>
      <w:bookmarkStart w:id="615" w:name="_Toc85034139"/>
      <w:bookmarkStart w:id="616" w:name="_Toc85705084"/>
      <w:bookmarkStart w:id="617" w:name="_Toc85720381"/>
      <w:bookmarkStart w:id="618" w:name="_Toc86074176"/>
      <w:bookmarkStart w:id="619" w:name="_Toc87457102"/>
      <w:bookmarkStart w:id="620" w:name="_Toc88661696"/>
      <w:bookmarkStart w:id="621" w:name="_Toc89441337"/>
      <w:bookmarkStart w:id="622" w:name="_Toc93050033"/>
      <w:bookmarkStart w:id="623" w:name="_Toc93584551"/>
      <w:bookmarkStart w:id="624" w:name="_Toc96613389"/>
      <w:bookmarkStart w:id="625" w:name="_Toc97117617"/>
      <w:bookmarkStart w:id="626" w:name="_Toc97815790"/>
      <w:bookmarkStart w:id="627" w:name="_Toc98836933"/>
      <w:bookmarkStart w:id="628" w:name="_Toc100828802"/>
      <w:bookmarkStart w:id="629" w:name="_Toc106789780"/>
      <w:bookmarkStart w:id="630" w:name="_Toc109899327"/>
      <w:bookmarkStart w:id="631" w:name="_Toc110249811"/>
      <w:bookmarkStart w:id="632" w:name="_Toc112313651"/>
      <w:bookmarkStart w:id="633" w:name="_Toc116297366"/>
      <w:bookmarkStart w:id="634" w:name="_Toc125451687"/>
      <w:bookmarkStart w:id="635" w:name="_Toc129781468"/>
      <w:bookmarkStart w:id="636" w:name="_Toc138327114"/>
      <w:bookmarkStart w:id="637" w:name="_Toc138348804"/>
      <w:bookmarkStart w:id="638" w:name="_Toc138427995"/>
      <w:bookmarkStart w:id="639" w:name="_Toc143012292"/>
      <w:bookmarkStart w:id="640" w:name="_Toc143110052"/>
      <w:bookmarkStart w:id="641" w:name="_Toc151541968"/>
      <w:bookmarkStart w:id="642" w:name="_Toc151543691"/>
      <w:bookmarkStart w:id="643" w:name="_Toc161320822"/>
      <w:bookmarkStart w:id="644" w:name="_Toc164086713"/>
      <w:bookmarkStart w:id="645" w:name="_Toc168501922"/>
      <w:bookmarkStart w:id="646" w:name="_Toc168650304"/>
      <w:bookmarkStart w:id="647" w:name="_Toc174089256"/>
      <w:bookmarkStart w:id="648" w:name="_Toc176334944"/>
      <w:bookmarkStart w:id="649" w:name="_Toc176362761"/>
      <w:bookmarkStart w:id="650" w:name="_Toc179972906"/>
      <w:bookmarkStart w:id="651" w:name="_Toc181353890"/>
      <w:bookmarkStart w:id="652" w:name="_Toc183535188"/>
      <w:bookmarkStart w:id="653" w:name="_Toc184813576"/>
      <w:bookmarkStart w:id="654" w:name="_Toc184997641"/>
      <w:bookmarkStart w:id="655" w:name="_Hlk87526316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5.6.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50"/>
      <w:bookmarkEnd w:id="651"/>
      <w:bookmarkEnd w:id="652"/>
      <w:bookmarkEnd w:id="653"/>
      <w:bookmarkEnd w:id="654"/>
    </w:p>
    <w:bookmarkEnd w:id="655"/>
    <w:p w14:paraId="1645578C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Особо охраняемые природные территории (ООПТ)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D3C65CE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111A88C6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41FDCE00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40D4A713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391A4BE9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40DEF27A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4408FB13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2794F00E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17CA0EFF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DAE122C" w14:textId="77777777" w:rsidR="00A20A19" w:rsidRPr="00DC4F53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59FBEB0A" w14:textId="77777777" w:rsidR="00A20A19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3074BC4B" w14:textId="77777777" w:rsidR="00A20A19" w:rsidRDefault="00A20A19" w:rsidP="00A20A19">
      <w:pP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 w:type="page"/>
      </w:r>
    </w:p>
    <w:p w14:paraId="09686509" w14:textId="77777777" w:rsidR="00A20A19" w:rsidRPr="00267A3D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04F8D14E" w14:textId="77777777" w:rsidR="00A20A19" w:rsidRPr="00BE16C9" w:rsidRDefault="00A20A19" w:rsidP="00A20A1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56" w:name="_Toc176856510"/>
      <w:bookmarkStart w:id="657" w:name="_Toc181353891"/>
      <w:bookmarkStart w:id="658" w:name="_Toc183535189"/>
      <w:bookmarkStart w:id="659" w:name="_Toc184813577"/>
      <w:bookmarkStart w:id="660" w:name="_Toc184997642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56"/>
      <w:bookmarkEnd w:id="657"/>
      <w:bookmarkEnd w:id="658"/>
      <w:bookmarkEnd w:id="659"/>
      <w:bookmarkEnd w:id="660"/>
    </w:p>
    <w:p w14:paraId="5882584E" w14:textId="77777777" w:rsidR="00A20A19" w:rsidRPr="00BE16C9" w:rsidRDefault="00A20A19" w:rsidP="00A20A1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61" w:name="_Toc84337352"/>
      <w:bookmarkStart w:id="662" w:name="_Toc84585419"/>
      <w:bookmarkStart w:id="663" w:name="_Toc84944516"/>
      <w:bookmarkStart w:id="664" w:name="_Toc85034132"/>
      <w:bookmarkStart w:id="665" w:name="_Toc85705077"/>
      <w:bookmarkStart w:id="666" w:name="_Toc85720374"/>
      <w:bookmarkStart w:id="667" w:name="_Toc86074169"/>
      <w:bookmarkStart w:id="668" w:name="_Toc87457097"/>
      <w:bookmarkStart w:id="669" w:name="_Toc89417745"/>
      <w:bookmarkStart w:id="670" w:name="_Toc90903353"/>
      <w:bookmarkStart w:id="671" w:name="_Toc92958826"/>
      <w:bookmarkStart w:id="672" w:name="_Toc97117610"/>
      <w:bookmarkStart w:id="673" w:name="_Toc97815783"/>
      <w:bookmarkStart w:id="674" w:name="_Toc98836926"/>
      <w:bookmarkStart w:id="675" w:name="_Toc100828795"/>
      <w:bookmarkStart w:id="676" w:name="_Toc106789773"/>
      <w:bookmarkStart w:id="677" w:name="_Toc109899320"/>
      <w:bookmarkStart w:id="678" w:name="_Toc110249804"/>
      <w:bookmarkStart w:id="679" w:name="_Toc112313644"/>
      <w:bookmarkStart w:id="680" w:name="_Toc116297359"/>
      <w:bookmarkStart w:id="681" w:name="_Toc125451680"/>
      <w:bookmarkStart w:id="682" w:name="_Toc129781461"/>
      <w:bookmarkStart w:id="683" w:name="_Toc138327107"/>
      <w:bookmarkStart w:id="684" w:name="_Toc138348797"/>
      <w:bookmarkStart w:id="685" w:name="_Toc138427988"/>
      <w:bookmarkStart w:id="686" w:name="_Toc145516225"/>
      <w:bookmarkStart w:id="687" w:name="_Toc145516283"/>
      <w:bookmarkStart w:id="688" w:name="_Toc145603321"/>
      <w:bookmarkStart w:id="689" w:name="_Toc145603379"/>
      <w:bookmarkStart w:id="690" w:name="_Toc149562623"/>
      <w:bookmarkStart w:id="691" w:name="_Toc156313808"/>
      <w:bookmarkStart w:id="692" w:name="_Toc162950375"/>
      <w:bookmarkStart w:id="693" w:name="_Toc164786608"/>
      <w:bookmarkStart w:id="694" w:name="_Toc171620416"/>
      <w:bookmarkStart w:id="695" w:name="_Toc176856511"/>
      <w:bookmarkStart w:id="696" w:name="_Toc181353892"/>
      <w:bookmarkStart w:id="697" w:name="_Toc183535190"/>
      <w:bookmarkStart w:id="698" w:name="_Toc184813578"/>
      <w:bookmarkStart w:id="699" w:name="_Toc18499764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6.1. Мероприятия по охране атмосферного воздуха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14:paraId="1B82804E" w14:textId="77777777" w:rsidR="00A20A19" w:rsidRDefault="00A20A19" w:rsidP="00A20A1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7880ED40" w14:textId="77777777" w:rsidR="00A20A19" w:rsidRPr="00BE16C9" w:rsidRDefault="00A20A19" w:rsidP="00A20A1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700" w:name="_Hlk184199296"/>
      <w:bookmarkEnd w:id="611"/>
    </w:p>
    <w:p w14:paraId="051AA3F1" w14:textId="77777777" w:rsidR="00A20A19" w:rsidRPr="00BE16C9" w:rsidRDefault="00A20A19" w:rsidP="00A20A1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01" w:name="_Toc84337354"/>
      <w:bookmarkStart w:id="702" w:name="_Toc84585421"/>
      <w:bookmarkStart w:id="703" w:name="_Toc84944518"/>
      <w:bookmarkStart w:id="704" w:name="_Toc85034134"/>
      <w:bookmarkStart w:id="705" w:name="_Toc85705079"/>
      <w:bookmarkStart w:id="706" w:name="_Toc85720376"/>
      <w:bookmarkStart w:id="707" w:name="_Toc86074171"/>
      <w:bookmarkStart w:id="708" w:name="_Toc87457099"/>
      <w:bookmarkStart w:id="709" w:name="_Toc88661693"/>
      <w:bookmarkStart w:id="710" w:name="_Toc89441334"/>
      <w:bookmarkStart w:id="711" w:name="_Toc93050028"/>
      <w:bookmarkStart w:id="712" w:name="_Toc97117612"/>
      <w:bookmarkStart w:id="713" w:name="_Toc97815785"/>
      <w:bookmarkStart w:id="714" w:name="_Toc98836928"/>
      <w:bookmarkStart w:id="715" w:name="_Toc100828797"/>
      <w:bookmarkStart w:id="716" w:name="_Toc106789775"/>
      <w:bookmarkStart w:id="717" w:name="_Toc109899322"/>
      <w:bookmarkStart w:id="718" w:name="_Toc110249806"/>
      <w:bookmarkStart w:id="719" w:name="_Toc112313646"/>
      <w:bookmarkStart w:id="720" w:name="_Toc116297361"/>
      <w:bookmarkStart w:id="721" w:name="_Hlk87526086"/>
      <w:bookmarkStart w:id="722" w:name="_Toc125451682"/>
      <w:bookmarkStart w:id="723" w:name="_Toc129781463"/>
      <w:bookmarkStart w:id="724" w:name="_Toc138327109"/>
      <w:bookmarkStart w:id="725" w:name="_Toc138348799"/>
      <w:bookmarkStart w:id="726" w:name="_Toc138427990"/>
      <w:bookmarkStart w:id="727" w:name="_Toc145516227"/>
      <w:bookmarkStart w:id="728" w:name="_Toc145516285"/>
      <w:bookmarkStart w:id="729" w:name="_Toc145603323"/>
      <w:bookmarkStart w:id="730" w:name="_Toc145603381"/>
      <w:bookmarkStart w:id="731" w:name="_Toc149562625"/>
      <w:bookmarkStart w:id="732" w:name="_Toc156313810"/>
      <w:bookmarkStart w:id="733" w:name="_Toc162950377"/>
      <w:bookmarkStart w:id="734" w:name="_Toc164786610"/>
      <w:bookmarkStart w:id="735" w:name="_Toc171620418"/>
      <w:bookmarkStart w:id="736" w:name="_Toc176856512"/>
      <w:bookmarkStart w:id="737" w:name="_Toc181353893"/>
      <w:bookmarkStart w:id="738" w:name="_Toc183535191"/>
      <w:bookmarkStart w:id="739" w:name="_Toc184813579"/>
      <w:bookmarkStart w:id="740" w:name="_Toc184997644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6.2. </w:t>
      </w:r>
      <w:bookmarkEnd w:id="701"/>
      <w:bookmarkEnd w:id="702"/>
      <w:bookmarkEnd w:id="703"/>
      <w:bookmarkEnd w:id="704"/>
      <w:bookmarkEnd w:id="705"/>
      <w:bookmarkEnd w:id="706"/>
      <w:bookmarkEnd w:id="707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Мероприятия по охране водных ресурсов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bookmarkEnd w:id="700"/>
    <w:p w14:paraId="6A101968" w14:textId="758E7D05" w:rsidR="00A20A19" w:rsidRPr="00CD1F2F" w:rsidRDefault="00A20A19" w:rsidP="00A20A1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соответствии с п.6 части 15 статьи 65 Водного кодекса РФ, запрещается применение агрохимиката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 Био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 водоохранной зоне водных объектов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06ABA837" w14:textId="77777777" w:rsidR="00A20A19" w:rsidRDefault="00A20A19" w:rsidP="00A20A1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0260FC02" w14:textId="77777777" w:rsidR="00A20A19" w:rsidRPr="00BE16C9" w:rsidRDefault="00A20A19" w:rsidP="00A20A1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bookmarkStart w:id="741" w:name="_Hlk184199472"/>
    </w:p>
    <w:p w14:paraId="5DB08AC7" w14:textId="77777777" w:rsidR="00A20A19" w:rsidRPr="00BE16C9" w:rsidRDefault="00A20A19" w:rsidP="00A20A1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42" w:name="_Toc87866913"/>
      <w:bookmarkStart w:id="743" w:name="_Toc88750855"/>
      <w:bookmarkStart w:id="744" w:name="_Toc89190598"/>
      <w:bookmarkStart w:id="745" w:name="_Toc89263935"/>
      <w:bookmarkStart w:id="746" w:name="_Toc91498348"/>
      <w:bookmarkStart w:id="747" w:name="_Toc91587790"/>
      <w:bookmarkStart w:id="748" w:name="_Toc92894678"/>
      <w:bookmarkStart w:id="749" w:name="_Toc92980627"/>
      <w:bookmarkStart w:id="750" w:name="_Toc93050029"/>
      <w:bookmarkStart w:id="751" w:name="_Toc96613386"/>
      <w:bookmarkStart w:id="752" w:name="_Toc97117614"/>
      <w:bookmarkStart w:id="753" w:name="_Toc97815787"/>
      <w:bookmarkStart w:id="754" w:name="_Toc98836930"/>
      <w:bookmarkStart w:id="755" w:name="_Toc100828799"/>
      <w:bookmarkStart w:id="756" w:name="_Toc106789777"/>
      <w:bookmarkStart w:id="757" w:name="_Toc109899324"/>
      <w:bookmarkStart w:id="758" w:name="_Toc110249808"/>
      <w:bookmarkStart w:id="759" w:name="_Toc112313648"/>
      <w:bookmarkStart w:id="760" w:name="_Toc116297363"/>
      <w:bookmarkStart w:id="761" w:name="_Toc125451684"/>
      <w:bookmarkStart w:id="762" w:name="_Toc129781465"/>
      <w:bookmarkStart w:id="763" w:name="_Toc138327111"/>
      <w:bookmarkStart w:id="764" w:name="_Toc138348801"/>
      <w:bookmarkStart w:id="765" w:name="_Toc138427992"/>
      <w:bookmarkStart w:id="766" w:name="_Toc145516229"/>
      <w:bookmarkStart w:id="767" w:name="_Toc145516287"/>
      <w:bookmarkStart w:id="768" w:name="_Toc145603325"/>
      <w:bookmarkStart w:id="769" w:name="_Toc145603383"/>
      <w:bookmarkStart w:id="770" w:name="_Toc149562627"/>
      <w:bookmarkStart w:id="771" w:name="_Toc156313812"/>
      <w:bookmarkStart w:id="772" w:name="_Toc162950379"/>
      <w:bookmarkStart w:id="773" w:name="_Toc164786612"/>
      <w:bookmarkStart w:id="774" w:name="_Toc171620420"/>
      <w:bookmarkStart w:id="775" w:name="_Toc176856513"/>
      <w:bookmarkStart w:id="776" w:name="_Toc181353894"/>
      <w:bookmarkStart w:id="777" w:name="_Toc183535192"/>
      <w:bookmarkStart w:id="778" w:name="_Toc184813580"/>
      <w:bookmarkStart w:id="779" w:name="_Toc184997645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6.3. Мероприятия по охране геологической среды и подземных вод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14:paraId="58C8DB05" w14:textId="77777777" w:rsidR="00A20A19" w:rsidRPr="00BE16C9" w:rsidRDefault="00A20A19" w:rsidP="00A20A1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Мероприятия по охране геологической среды не разрабатывались, т.к.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проекта.</w:t>
      </w:r>
    </w:p>
    <w:p w14:paraId="2C8740C9" w14:textId="77777777" w:rsidR="00A20A19" w:rsidRPr="00BE16C9" w:rsidRDefault="00A20A19" w:rsidP="00A20A19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5BCD1D0F" w14:textId="77777777" w:rsidR="00A20A19" w:rsidRPr="00BE16C9" w:rsidRDefault="00A20A19" w:rsidP="00A20A1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80" w:name="_Toc84337358"/>
      <w:bookmarkStart w:id="781" w:name="_Toc84585425"/>
      <w:bookmarkStart w:id="782" w:name="_Toc84944522"/>
      <w:bookmarkStart w:id="783" w:name="_Toc85034138"/>
      <w:bookmarkStart w:id="784" w:name="_Toc85705083"/>
      <w:bookmarkStart w:id="785" w:name="_Toc85720380"/>
      <w:bookmarkStart w:id="786" w:name="_Toc86074175"/>
      <w:bookmarkStart w:id="787" w:name="_Toc87457101"/>
      <w:bookmarkStart w:id="788" w:name="_Toc88661695"/>
      <w:bookmarkStart w:id="789" w:name="_Toc89441336"/>
      <w:bookmarkStart w:id="790" w:name="_Toc93050032"/>
      <w:bookmarkStart w:id="791" w:name="_Toc106789779"/>
      <w:bookmarkStart w:id="792" w:name="_Toc109899326"/>
      <w:bookmarkStart w:id="793" w:name="_Toc110249810"/>
      <w:bookmarkStart w:id="794" w:name="_Toc112313650"/>
      <w:bookmarkStart w:id="795" w:name="_Toc116297365"/>
      <w:bookmarkStart w:id="796" w:name="_Toc125451686"/>
      <w:bookmarkStart w:id="797" w:name="_Toc129781467"/>
      <w:bookmarkStart w:id="798" w:name="_Toc138327113"/>
      <w:bookmarkStart w:id="799" w:name="_Toc138348803"/>
      <w:bookmarkStart w:id="800" w:name="_Toc138427994"/>
      <w:bookmarkStart w:id="801" w:name="_Toc145516231"/>
      <w:bookmarkStart w:id="802" w:name="_Toc145516289"/>
      <w:bookmarkStart w:id="803" w:name="_Toc145603327"/>
      <w:bookmarkStart w:id="804" w:name="_Toc145603385"/>
      <w:bookmarkStart w:id="805" w:name="_Toc149562629"/>
      <w:bookmarkStart w:id="806" w:name="_Toc156313814"/>
      <w:bookmarkStart w:id="807" w:name="_Toc162950381"/>
      <w:bookmarkStart w:id="808" w:name="_Toc164786614"/>
      <w:bookmarkStart w:id="809" w:name="_Toc171620422"/>
      <w:bookmarkStart w:id="810" w:name="_Toc176856514"/>
      <w:bookmarkStart w:id="811" w:name="_Toc181353895"/>
      <w:bookmarkStart w:id="812" w:name="_Toc183535193"/>
      <w:bookmarkStart w:id="813" w:name="_Toc184813581"/>
      <w:bookmarkStart w:id="814" w:name="_Toc184997646"/>
      <w:bookmarkStart w:id="815" w:name="_Hlk15093662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6.4. </w:t>
      </w:r>
      <w:r w:rsidRPr="00BE16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66E0B192" w14:textId="77777777" w:rsidR="00A20A19" w:rsidRPr="00BE16C9" w:rsidRDefault="00A20A19" w:rsidP="00A20A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816" w:name="_Hlk87526250"/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816"/>
    </w:p>
    <w:bookmarkEnd w:id="815"/>
    <w:p w14:paraId="5509282C" w14:textId="77777777" w:rsidR="00A20A19" w:rsidRPr="00BE16C9" w:rsidRDefault="00A20A19" w:rsidP="00A20A1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B56FCAB" w14:textId="77777777" w:rsidR="00A20A19" w:rsidRPr="00BE16C9" w:rsidRDefault="00A20A19" w:rsidP="00A20A1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817" w:name="_Toc142312932"/>
      <w:bookmarkStart w:id="818" w:name="_Toc146806490"/>
      <w:bookmarkStart w:id="819" w:name="_Toc146806538"/>
      <w:bookmarkStart w:id="820" w:name="_Toc147327263"/>
      <w:bookmarkStart w:id="821" w:name="_Toc147327701"/>
      <w:bookmarkStart w:id="822" w:name="_Toc147930838"/>
      <w:bookmarkStart w:id="823" w:name="_Toc147930870"/>
      <w:bookmarkStart w:id="824" w:name="_Toc152336467"/>
      <w:bookmarkStart w:id="825" w:name="_Toc152336499"/>
      <w:bookmarkStart w:id="826" w:name="_Toc153455333"/>
      <w:bookmarkStart w:id="827" w:name="_Toc161226502"/>
      <w:bookmarkStart w:id="828" w:name="_Toc161226534"/>
      <w:bookmarkStart w:id="829" w:name="_Toc162516297"/>
      <w:bookmarkStart w:id="830" w:name="_Toc165976707"/>
      <w:bookmarkStart w:id="831" w:name="_Toc176526257"/>
      <w:bookmarkStart w:id="832" w:name="_Toc176856515"/>
      <w:bookmarkStart w:id="833" w:name="_Toc181353896"/>
      <w:bookmarkStart w:id="834" w:name="_Toc183535194"/>
      <w:bookmarkStart w:id="835" w:name="_Toc184813582"/>
      <w:bookmarkStart w:id="836" w:name="_Toc184997647"/>
      <w:r w:rsidRPr="00BE16C9">
        <w:rPr>
          <w:rFonts w:ascii="Times New Roman" w:hAnsi="Times New Roman"/>
          <w:b/>
          <w:bCs/>
          <w:sz w:val="28"/>
          <w:szCs w:val="28"/>
          <w:lang w:eastAsia="ru-RU"/>
        </w:rPr>
        <w:t>6.5. Мероприятия по охране особо охраняемых природных территорий (ООПТ), растительного и животного мира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33282069" w14:textId="77777777" w:rsidR="00A20A19" w:rsidRPr="00BE16C9" w:rsidRDefault="00A20A19" w:rsidP="00A20A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 w:rsidRPr="00BE16C9"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эпидемиологическому надзору (контролю)» (раздел 15), утвержденные Решением Комиссии Таможенного союза от 28 мая 2010 года № 299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</w:p>
    <w:bookmarkEnd w:id="741"/>
    <w:p w14:paraId="661CB31E" w14:textId="77777777" w:rsidR="00BF5D1B" w:rsidRPr="00BF5D1B" w:rsidRDefault="00BF5D1B" w:rsidP="00BF5D1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соответствии с п. 6 части 15 статьи 65 Водного кодекса РФ (редакция от 08.08.2024) (с изменениями и дополнениями, вступившими в силу с 01.09.2024), запрещается хранение и применение агрохимиката в границах водоохранной зоны водных объектов.</w:t>
      </w:r>
    </w:p>
    <w:p w14:paraId="76107743" w14:textId="77777777" w:rsidR="00BF5D1B" w:rsidRPr="00BF5D1B" w:rsidRDefault="00BF5D1B" w:rsidP="00BF5D1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Запрещается применение агрохимиката границах водно-болотных угодий междуна</w:t>
      </w: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родного, национального и регионального значения.</w:t>
      </w:r>
    </w:p>
    <w:p w14:paraId="70BC3EB9" w14:textId="35532D79" w:rsidR="00BF5D1B" w:rsidRPr="00BF5D1B" w:rsidRDefault="00BF5D1B" w:rsidP="00BF5D1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Запрещено хранение и применения агрохимиката на земельных участках в границах ООПТ, ее функциональной зоны или охранной зоны особо охраняемой природной террито</w:t>
      </w: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рии в соответствии с режимом особой охраны ООП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</w:t>
      </w: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для сохранения в естествен-ном со</w:t>
      </w:r>
      <w:r w:rsidRPr="00BF5D1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стоянии природных комплексов, восстановления и предотвращения изменений </w:t>
      </w: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природных комплексов и их компонентов в результате антропогенного воздействия</w:t>
      </w:r>
      <w:r w:rsidR="009B4AA3"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0AD84A27" w14:textId="77777777" w:rsidR="00B378B7" w:rsidRPr="00BE16C9" w:rsidRDefault="00B378B7" w:rsidP="00B378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37" w:name="_Hlk184199543"/>
    </w:p>
    <w:p w14:paraId="26A1681A" w14:textId="77777777" w:rsidR="00B378B7" w:rsidRPr="00BE16C9" w:rsidRDefault="00B378B7" w:rsidP="00B378B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38" w:name="_Toc181353897"/>
      <w:bookmarkStart w:id="839" w:name="_Toc183535195"/>
      <w:bookmarkStart w:id="840" w:name="_Toc184813583"/>
      <w:bookmarkStart w:id="841" w:name="_Toc184997648"/>
      <w:r w:rsidRPr="00BE16C9">
        <w:rPr>
          <w:rFonts w:ascii="Times New Roman" w:eastAsia="Times New Roman" w:hAnsi="Times New Roman" w:cs="Times New Roman"/>
          <w:b/>
          <w:bCs/>
          <w:sz w:val="28"/>
          <w:szCs w:val="26"/>
        </w:rPr>
        <w:t>6.6. Мероприятия по минимизации воздействия отходов производства и потребления</w:t>
      </w:r>
      <w:bookmarkEnd w:id="838"/>
      <w:bookmarkEnd w:id="839"/>
      <w:bookmarkEnd w:id="840"/>
      <w:bookmarkEnd w:id="841"/>
    </w:p>
    <w:p w14:paraId="19236E30" w14:textId="77777777" w:rsidR="00B378B7" w:rsidRPr="00BE16C9" w:rsidRDefault="00B378B7" w:rsidP="00B378B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7F46D883" w14:textId="77777777" w:rsidR="00B378B7" w:rsidRPr="00BE16C9" w:rsidRDefault="00B378B7" w:rsidP="00B378B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5BED18D1" w14:textId="77777777" w:rsidR="00B378B7" w:rsidRPr="00BE16C9" w:rsidRDefault="00B378B7" w:rsidP="00B378B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31DDF440" w14:textId="77777777" w:rsidR="00B378B7" w:rsidRPr="00BE16C9" w:rsidRDefault="00B378B7" w:rsidP="00B378B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lastRenderedPageBreak/>
        <w:t>2. Выполнение агрономических правил и санитарно-гигиенических норм при хранении и использовании агрохимиката.</w:t>
      </w:r>
    </w:p>
    <w:bookmarkEnd w:id="837"/>
    <w:p w14:paraId="7B61C5DB" w14:textId="257B85BA" w:rsidR="00FA63A8" w:rsidRDefault="00B378B7" w:rsidP="00B378B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3. </w:t>
      </w:r>
      <w:r w:rsidRPr="00B378B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транспортировке, применении и хранении необходимо соблюдать требования. Хранить в течение срока годности препарата в плотно закрытой заводской упаковке, в сухом, прохладном и хорошо проветриваемом месте, при температуре от +4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°</w:t>
      </w:r>
      <w:r w:rsidRPr="00B378B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 до +25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°</w:t>
      </w:r>
      <w:r w:rsidRPr="00B378B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 и относительной влажности не более 75%. Попадание прямого солнечного света не допускается. Требований по составу среды (инертный газ) нет. Ограничений по количеству продукции при вышеозначенных условиях хранения нет.</w:t>
      </w:r>
    </w:p>
    <w:p w14:paraId="3642B479" w14:textId="77777777" w:rsidR="00617C80" w:rsidRPr="00BE16C9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</w:rPr>
        <w:t xml:space="preserve">4. </w:t>
      </w:r>
      <w:r w:rsidRPr="00BE16C9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8126318" w14:textId="77777777" w:rsidR="00617C80" w:rsidRPr="00BE16C9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34706118" w14:textId="77777777" w:rsidR="00617C80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 xml:space="preserve">6. Запрещается сброс неочищенных или недостаточно очищенных сточных вод, образующихся на складах хранения, в действующие системы </w:t>
      </w:r>
      <w:r w:rsidRPr="00BE16C9">
        <w:rPr>
          <w:rFonts w:ascii="Times New Roman" w:eastAsia="Calibri" w:hAnsi="Times New Roman" w:cs="Times New Roman"/>
          <w:sz w:val="28"/>
          <w:szCs w:val="28"/>
        </w:rPr>
        <w:lastRenderedPageBreak/>
        <w:t>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0F9FB40A" w14:textId="1EEC99FD" w:rsidR="00617C80" w:rsidRPr="002A10C1" w:rsidRDefault="00617C80" w:rsidP="00617C8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649933C" w14:textId="77777777" w:rsidR="00617C80" w:rsidRPr="00DC4F53" w:rsidRDefault="00617C80" w:rsidP="00617C80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42" w:name="_Toc179972907"/>
      <w:bookmarkStart w:id="843" w:name="_Toc181353898"/>
      <w:bookmarkStart w:id="844" w:name="_Toc183535196"/>
      <w:bookmarkStart w:id="845" w:name="_Toc184813584"/>
      <w:bookmarkStart w:id="846" w:name="_Toc184997649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7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842"/>
      <w:bookmarkEnd w:id="843"/>
      <w:bookmarkEnd w:id="844"/>
      <w:bookmarkEnd w:id="845"/>
      <w:bookmarkEnd w:id="846"/>
    </w:p>
    <w:p w14:paraId="5FA24381" w14:textId="7D950206" w:rsidR="00617C80" w:rsidRPr="00821446" w:rsidRDefault="00617C80" w:rsidP="00617C8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п.6 части 15 статьи 65 Водного кодекса РФ от 03.06.2006 N 74-ФЗ</w:t>
      </w:r>
      <w:r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запрещается применение агрохимиката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Эффект Био </w:t>
      </w:r>
      <w:r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водоохранной зоне водных объектов, в том числе и водоемов рыбохозяйственного значения.</w:t>
      </w:r>
    </w:p>
    <w:p w14:paraId="6F049C7A" w14:textId="515CCB0B" w:rsidR="00617C80" w:rsidRPr="0032303B" w:rsidRDefault="00617C80" w:rsidP="00617C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 целью предотвращения и снижения возможного негативного воздействия на человека, животных и водные организмы при применении агрохимиката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Эффект Био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проекте технической документации рекомендуются следующие ограничения:</w:t>
      </w:r>
    </w:p>
    <w:p w14:paraId="1EF3F4C0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10012A1E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B97580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40DD769B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запрещается сбрасывать (сливать) остатки агрохимиката в канавы, овраги, канализацию, колодцы и водоемы;</w:t>
      </w:r>
    </w:p>
    <w:p w14:paraId="0B1C009D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4C503484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-на рабочем месте запрещается принимать пищу, пить, курить;</w:t>
      </w:r>
    </w:p>
    <w:p w14:paraId="3BFB8F9C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3CC11D7A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5794A7F0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7CFB7B20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56AF6BC4" w14:textId="0EB3D56F" w:rsidR="00617C80" w:rsidRPr="0032303B" w:rsidRDefault="00617C80" w:rsidP="00617C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 Био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необходимо соблюдать требования и меры предосторожности согласно:</w:t>
      </w:r>
    </w:p>
    <w:p w14:paraId="22C622D5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r w:rsidRPr="00DC4F5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26331D0C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1EE1CC5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847" w:name="_Hlk117518154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847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14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05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D26903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</w:t>
      </w: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011381D1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6467EDCA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021A4770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45334597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14:paraId="5B018AA6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6530D626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1D945376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5E529FAC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22C4601B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62A79E62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537406BE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25338B81" w14:textId="77777777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457B9D98" w14:textId="77777777" w:rsidR="00617C80" w:rsidRDefault="00617C80" w:rsidP="00617C80">
      <w:pP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>
        <w:rPr>
          <w:sz w:val="28"/>
          <w:szCs w:val="28"/>
          <w:lang w:eastAsia="ru-RU" w:bidi="ru-RU"/>
        </w:rPr>
        <w:br w:type="page"/>
      </w:r>
    </w:p>
    <w:p w14:paraId="32599FDE" w14:textId="77777777" w:rsidR="00617C80" w:rsidRPr="00F739BC" w:rsidRDefault="00617C80" w:rsidP="00617C80">
      <w:pPr>
        <w:pStyle w:val="1"/>
        <w:spacing w:before="0"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848" w:name="_Toc143110088"/>
      <w:bookmarkStart w:id="849" w:name="_Toc151542001"/>
      <w:bookmarkStart w:id="850" w:name="_Toc151543701"/>
      <w:bookmarkStart w:id="851" w:name="_Toc161320832"/>
      <w:bookmarkStart w:id="852" w:name="_Toc164086724"/>
      <w:bookmarkStart w:id="853" w:name="_Toc168501933"/>
      <w:bookmarkStart w:id="854" w:name="_Toc168650315"/>
      <w:bookmarkStart w:id="855" w:name="_Toc174089266"/>
      <w:bookmarkStart w:id="856" w:name="_Toc176334955"/>
      <w:bookmarkStart w:id="857" w:name="_Toc176362772"/>
      <w:bookmarkStart w:id="858" w:name="_Toc179972908"/>
      <w:bookmarkStart w:id="859" w:name="_Toc181353899"/>
      <w:bookmarkStart w:id="860" w:name="_Toc183535197"/>
      <w:bookmarkStart w:id="861" w:name="_Toc184813585"/>
      <w:bookmarkStart w:id="862" w:name="_Toc184997650"/>
      <w:r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lastRenderedPageBreak/>
        <w:t>8</w:t>
      </w:r>
      <w:r w:rsidRPr="00F739BC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t>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3356E4B6" w14:textId="77777777" w:rsidR="00617C80" w:rsidRDefault="00617C80" w:rsidP="00617C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3754AD" w14:textId="77777777" w:rsidR="00721F15" w:rsidRDefault="00617C80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DC4F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ходе проведения оценки воздействия на окружающую среду агрохимиката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A19A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 Био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неопределенностей не выявлено.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bookmarkStart w:id="863" w:name="_Hlk184200039"/>
    </w:p>
    <w:p w14:paraId="7AEE9C34" w14:textId="77777777" w:rsidR="00E50F34" w:rsidRPr="00E50F34" w:rsidRDefault="00721F15" w:rsidP="00E50F3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DC4F53">
        <w:rPr>
          <w:rFonts w:ascii="Times New Roman" w:hAnsi="Times New Roman"/>
          <w:sz w:val="28"/>
          <w:szCs w:val="28"/>
        </w:rPr>
        <w:t>агрохимикат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 Био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ru-RU"/>
        </w:rPr>
        <w:t>р</w:t>
      </w:r>
      <w:r w:rsidRPr="00601A3B">
        <w:rPr>
          <w:rFonts w:ascii="Times New Roman" w:eastAsia="Calibri" w:hAnsi="Times New Roman" w:cs="Times New Roman"/>
          <w:sz w:val="28"/>
          <w:lang w:eastAsia="ru-RU"/>
        </w:rPr>
        <w:t xml:space="preserve">екомендован к применению </w:t>
      </w:r>
      <w:r w:rsidR="00E50F34" w:rsidRPr="00FD0F09">
        <w:rPr>
          <w:rFonts w:ascii="Times New Roman" w:hAnsi="Times New Roman"/>
          <w:sz w:val="28"/>
          <w:szCs w:val="28"/>
        </w:rPr>
        <w:t xml:space="preserve">в качестве микробиологического удобрения для обработки почвы, стерни и других </w:t>
      </w:r>
      <w:r w:rsidR="00E50F34" w:rsidRPr="00401FEF">
        <w:rPr>
          <w:rFonts w:ascii="Times New Roman" w:hAnsi="Times New Roman"/>
          <w:sz w:val="28"/>
          <w:szCs w:val="28"/>
        </w:rPr>
        <w:t>растительных остатков с целью ускорения их разложения; оздоровления и восстановления плодородия почвы</w:t>
      </w:r>
      <w:r w:rsidR="00E50F34" w:rsidRPr="00E175D1">
        <w:rPr>
          <w:rFonts w:ascii="Times New Roman" w:hAnsi="Times New Roman"/>
          <w:sz w:val="28"/>
          <w:szCs w:val="28"/>
        </w:rPr>
        <w:t xml:space="preserve"> </w:t>
      </w:r>
      <w:r w:rsidR="00E50F34">
        <w:rPr>
          <w:rFonts w:ascii="Times New Roman" w:hAnsi="Times New Roman"/>
          <w:sz w:val="28"/>
          <w:szCs w:val="28"/>
        </w:rPr>
        <w:t xml:space="preserve">при выращивании сельскохозяйственных культур в открытом и защищенном </w:t>
      </w:r>
      <w:r w:rsidR="00E50F34" w:rsidRPr="00E50F34">
        <w:rPr>
          <w:rFonts w:ascii="Times New Roman" w:hAnsi="Times New Roman"/>
          <w:sz w:val="28"/>
          <w:szCs w:val="28"/>
        </w:rPr>
        <w:t>грунтах на всех типах почв.</w:t>
      </w:r>
    </w:p>
    <w:p w14:paraId="2E433612" w14:textId="2EEB81A9" w:rsidR="00721F15" w:rsidRPr="00DC4F53" w:rsidRDefault="00721F15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50F34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испытания.</w:t>
      </w:r>
    </w:p>
    <w:p w14:paraId="637E1938" w14:textId="77777777" w:rsidR="00721F15" w:rsidRDefault="00721F15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bookmarkEnd w:id="863"/>
    <w:p w14:paraId="779A5A86" w14:textId="77777777" w:rsidR="00721F15" w:rsidRDefault="00721F15" w:rsidP="00721F15">
      <w:pP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>
        <w:rPr>
          <w:sz w:val="28"/>
          <w:szCs w:val="28"/>
          <w:lang w:eastAsia="ru-RU" w:bidi="ru-RU"/>
        </w:rPr>
        <w:br w:type="page"/>
      </w:r>
    </w:p>
    <w:p w14:paraId="778FB712" w14:textId="77777777" w:rsidR="00721F15" w:rsidRPr="00DC4F53" w:rsidRDefault="00721F15" w:rsidP="00721F1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64" w:name="_Toc129781505"/>
      <w:bookmarkStart w:id="865" w:name="_Toc138327151"/>
      <w:bookmarkStart w:id="866" w:name="_Toc138348842"/>
      <w:bookmarkStart w:id="867" w:name="_Toc138428033"/>
      <w:bookmarkStart w:id="868" w:name="_Toc143012327"/>
      <w:bookmarkStart w:id="869" w:name="_Toc143110090"/>
      <w:bookmarkStart w:id="870" w:name="_Toc151542003"/>
      <w:bookmarkStart w:id="871" w:name="_Toc151543702"/>
      <w:bookmarkStart w:id="872" w:name="_Toc161320833"/>
      <w:bookmarkStart w:id="873" w:name="_Toc164086725"/>
      <w:bookmarkStart w:id="874" w:name="_Toc168501934"/>
      <w:bookmarkStart w:id="875" w:name="_Toc168650316"/>
      <w:bookmarkStart w:id="876" w:name="_Toc174089267"/>
      <w:bookmarkStart w:id="877" w:name="_Toc176334956"/>
      <w:bookmarkStart w:id="878" w:name="_Toc176362773"/>
      <w:bookmarkStart w:id="879" w:name="_Toc179972909"/>
      <w:bookmarkStart w:id="880" w:name="_Toc181353900"/>
      <w:bookmarkStart w:id="881" w:name="_Toc183535198"/>
      <w:bookmarkStart w:id="882" w:name="_Toc184813586"/>
      <w:bookmarkStart w:id="883" w:name="_Toc184997651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14:paraId="5F6F190F" w14:textId="77777777" w:rsidR="00721F15" w:rsidRPr="00DC4F53" w:rsidRDefault="00721F15" w:rsidP="00721F1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214777" w14:textId="72299993" w:rsidR="00721F15" w:rsidRPr="00CD1F2F" w:rsidRDefault="00721F15" w:rsidP="00721F1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884" w:name="_Toc510020519"/>
      <w:bookmarkStart w:id="885" w:name="_Toc510020620"/>
      <w:bookmarkStart w:id="886" w:name="_Toc511052481"/>
      <w:bookmarkStart w:id="887" w:name="_Toc524638136"/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агрохимиката</w:t>
      </w:r>
      <w:bookmarkEnd w:id="884"/>
      <w:bookmarkEnd w:id="885"/>
      <w:bookmarkEnd w:id="886"/>
      <w:bookmarkEnd w:id="887"/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 xml:space="preserve"> Эффект Био</w:t>
      </w:r>
    </w:p>
    <w:p w14:paraId="4BBF731A" w14:textId="77777777" w:rsidR="00721F15" w:rsidRPr="00DC4F53" w:rsidRDefault="00721F15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0AAF823E" w14:textId="683BFF0D" w:rsidR="00721F15" w:rsidRPr="00DC4F53" w:rsidRDefault="00721F15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документации на агрохимикат </w:t>
      </w:r>
      <w:r>
        <w:rPr>
          <w:rFonts w:ascii="Times New Roman" w:eastAsia="Calibri" w:hAnsi="Times New Roman" w:cs="Times New Roman"/>
          <w:sz w:val="28"/>
        </w:rPr>
        <w:t xml:space="preserve">Эффект Био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 для оценки его воздействия на основные компоненты окружающей среды при его применении.</w:t>
      </w:r>
    </w:p>
    <w:p w14:paraId="0A24372E" w14:textId="77777777" w:rsidR="00721F15" w:rsidRDefault="00721F15" w:rsidP="00721F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278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Анализ представленных материалов позволяет сделать следующее заключение.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0660F0C6" w14:textId="40FEA7A4" w:rsidR="003E39DD" w:rsidRPr="00877DE7" w:rsidRDefault="003E39DD" w:rsidP="00877DE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Экспертная комиссия </w:t>
      </w:r>
      <w:r w:rsidR="008F019E" w:rsidRPr="008F01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«Научно-исследовательский центр токсикологии и гигиенической регламентации биопрепаратов», 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рассмотрев материалы токсиколого-гигиенической оцен</w:t>
      </w:r>
      <w:r w:rsidR="00601CF6">
        <w:rPr>
          <w:rFonts w:ascii="Times New Roman" w:eastAsia="Times New Roman" w:hAnsi="Times New Roman" w:cs="Times New Roman"/>
          <w:sz w:val="28"/>
          <w:szCs w:val="24"/>
          <w:lang w:eastAsia="ru-RU"/>
        </w:rPr>
        <w:t>ки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агрохимиката Эффект Био считает, что данный агрохимикат </w:t>
      </w:r>
      <w:r w:rsidR="00601CF6"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соответс</w:t>
      </w:r>
      <w:r w:rsidR="00601CF6">
        <w:rPr>
          <w:rFonts w:ascii="Times New Roman" w:eastAsia="Times New Roman" w:hAnsi="Times New Roman" w:cs="Times New Roman"/>
          <w:sz w:val="28"/>
          <w:szCs w:val="24"/>
          <w:lang w:eastAsia="ru-RU"/>
        </w:rPr>
        <w:t>твует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«Единым санитарно-эпидемиологическим и гигиеническим требованиям к </w:t>
      </w:r>
      <w:r w:rsidR="003224A1"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продукции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>) (товарам), подлежащей санитарно-эпидемиологическому надзору (контролю) (раздел</w:t>
      </w:r>
      <w:r w:rsidR="0060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01CF6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FF2174" w:rsidRPr="00601CF6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утвержденным Решением Комиссии Таможенного союза № 299 от 28 мая 2010 года действующим нормам Роспотребнадзора и может быть зарегистрировано сроком на 10 лет дл</w:t>
      </w:r>
      <w:r w:rsidR="00FF2174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877D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использования в сельскохозяйственном производстве и личном подсобном хозяйстве Удобрение относится к 3 классу опасности (умеренно опасный, МР 1.2.0235-21).</w:t>
      </w:r>
    </w:p>
    <w:p w14:paraId="6769B899" w14:textId="77777777" w:rsidR="009B4AA3" w:rsidRPr="00A0723E" w:rsidRDefault="009B4AA3" w:rsidP="009B4A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соответствии с п. 6 части 15 статьи 65 Водного кодекса РФ (редакция от 08.08.2024) (с изменениями и дополнениями, вступившими в силу с 01.09.2024), запрещается хранение и применение агрохимиката в границах водоохранной зоны водных объектов.</w:t>
      </w:r>
    </w:p>
    <w:p w14:paraId="5DDBBD17" w14:textId="77777777" w:rsidR="009B4AA3" w:rsidRPr="00A0723E" w:rsidRDefault="009B4AA3" w:rsidP="009B4A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Запрещается применение агрохимиката границах водно-болотных угодий междуна</w:t>
      </w: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родного, национального и регионального значения.</w:t>
      </w:r>
    </w:p>
    <w:p w14:paraId="4F496C0B" w14:textId="0E64E565" w:rsidR="008A6B31" w:rsidRPr="009B4AA3" w:rsidRDefault="009B4AA3" w:rsidP="009B4A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Запрещено хранение и применения агрохимиката на земельных участках в границах ООПТ, ее функциональной зоны или охранной зоны особо </w:t>
      </w: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охраняемой природной террито</w:t>
      </w: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рии в соответствии с режимом особой охраны ООПТ для сохранения в естествен-ном со</w:t>
      </w:r>
      <w:r w:rsidRPr="00A072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стоянии природных комплексов, восстановления и предотвращения изменений природных комплексов и их компонентов в результате антропогенного воздействия.</w:t>
      </w:r>
    </w:p>
    <w:p w14:paraId="4EC2BC82" w14:textId="77777777" w:rsidR="008A6B31" w:rsidRPr="00DC4F53" w:rsidRDefault="008A6B31" w:rsidP="008A6B3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888" w:name="_Hlk184813212"/>
      <w:bookmarkStart w:id="889" w:name="_Hlk184200253"/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1FC6B141" w14:textId="77777777" w:rsidR="008A6B31" w:rsidRPr="00DC4F53" w:rsidRDefault="008A6B31" w:rsidP="008A6B3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5A65DA69" w14:textId="77777777" w:rsidR="005B3BF3" w:rsidRPr="005B3BF3" w:rsidRDefault="008A6B31" w:rsidP="005B3BF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5B3BF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Согласно заключениям, ведущих НИИ, агрохимикат</w:t>
      </w:r>
      <w:r w:rsidRPr="005B3BF3">
        <w:rPr>
          <w:rFonts w:ascii="Times New Roman" w:eastAsia="Calibri" w:hAnsi="Times New Roman" w:cs="Times New Roman"/>
          <w:sz w:val="28"/>
        </w:rPr>
        <w:t xml:space="preserve"> </w:t>
      </w:r>
      <w:bookmarkEnd w:id="888"/>
      <w:r w:rsidR="005B3BF3" w:rsidRPr="005B3BF3">
        <w:rPr>
          <w:rFonts w:ascii="Times New Roman" w:eastAsia="Calibri" w:hAnsi="Times New Roman" w:cs="Times New Roman"/>
          <w:sz w:val="28"/>
        </w:rPr>
        <w:t>Эффект Био</w:t>
      </w:r>
      <w:r w:rsidRPr="005B3BF3">
        <w:rPr>
          <w:rFonts w:ascii="Times New Roman" w:eastAsia="Calibri" w:hAnsi="Times New Roman" w:cs="Times New Roman"/>
          <w:sz w:val="28"/>
        </w:rPr>
        <w:t xml:space="preserve"> </w:t>
      </w:r>
      <w:bookmarkStart w:id="890" w:name="_Hlk184813248"/>
      <w:r w:rsidRPr="005B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допустим </w:t>
      </w:r>
      <w:bookmarkStart w:id="891" w:name="_Hlk184813274"/>
      <w:bookmarkEnd w:id="890"/>
      <w:r w:rsidR="005B3BF3" w:rsidRPr="005B3BF3">
        <w:rPr>
          <w:rFonts w:ascii="Times New Roman" w:hAnsi="Times New Roman"/>
          <w:sz w:val="28"/>
          <w:szCs w:val="28"/>
        </w:rPr>
        <w:t>в качестве микробиологического удобрения для обработки почвы, стерни и других растительных остатков с целью ускорения их разложения; оздоровления и восстановления плодородия почвы при выращивании сельскохозяйственных культур в открытом и защищенном грунтах на всех типах почв.</w:t>
      </w:r>
    </w:p>
    <w:p w14:paraId="79CAE89A" w14:textId="2FAD9604" w:rsidR="008A6B31" w:rsidRPr="0077679F" w:rsidRDefault="008A6B31" w:rsidP="008A6B3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B3B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 для использования в сельскохозяйственном производстве</w:t>
      </w:r>
      <w:r w:rsidR="005B3BF3" w:rsidRPr="005B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личном подсобном хозяйстве.</w:t>
      </w:r>
    </w:p>
    <w:bookmarkEnd w:id="889"/>
    <w:bookmarkEnd w:id="891"/>
    <w:p w14:paraId="2790E486" w14:textId="2A658B19" w:rsidR="00617C80" w:rsidRPr="00DC4F53" w:rsidRDefault="00617C80" w:rsidP="00617C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51672F" w14:textId="77777777" w:rsidR="00617C80" w:rsidRPr="007E0628" w:rsidRDefault="00617C80" w:rsidP="00B378B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0CE2443D" w14:textId="77777777" w:rsidR="00965C42" w:rsidRDefault="00965C42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Cs w:val="28"/>
        </w:rPr>
        <w:br w:type="page"/>
      </w:r>
    </w:p>
    <w:p w14:paraId="765F2B67" w14:textId="77777777" w:rsidR="00D5627B" w:rsidRPr="003C48FC" w:rsidRDefault="00D5627B" w:rsidP="00D5627B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92" w:name="_Toc176856541"/>
      <w:bookmarkStart w:id="893" w:name="_Toc181353901"/>
      <w:bookmarkStart w:id="894" w:name="_Toc183535199"/>
      <w:bookmarkStart w:id="895" w:name="_Toc184997652"/>
      <w:bookmarkStart w:id="896" w:name="_Hlk184200803"/>
      <w:bookmarkStart w:id="897" w:name="_Hlk184813363"/>
      <w:r w:rsidRPr="003C4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892"/>
      <w:bookmarkEnd w:id="893"/>
      <w:bookmarkEnd w:id="894"/>
      <w:bookmarkEnd w:id="895"/>
    </w:p>
    <w:p w14:paraId="3C10F512" w14:textId="77777777" w:rsidR="00D5627B" w:rsidRPr="003C48FC" w:rsidRDefault="00D5627B" w:rsidP="00D5627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bookmarkEnd w:id="896"/>
    <w:p w14:paraId="719687AE" w14:textId="77777777" w:rsidR="00D5627B" w:rsidRPr="00F03E1A" w:rsidRDefault="00D5627B" w:rsidP="00D5627B">
      <w:pPr>
        <w:spacing w:after="0" w:line="360" w:lineRule="auto"/>
        <w:ind w:firstLine="567"/>
        <w:jc w:val="both"/>
        <w:rPr>
          <w:rFonts w:ascii="Times New Roman" w:hAnsi="Times New Roman"/>
          <w:bCs/>
          <w:i/>
          <w:iCs/>
          <w:sz w:val="28"/>
          <w:lang w:eastAsia="ru-RU" w:bidi="ru-RU"/>
        </w:rPr>
      </w:pPr>
      <w:r w:rsidRPr="00F03E1A">
        <w:rPr>
          <w:rFonts w:ascii="Times New Roman" w:hAnsi="Times New Roman"/>
          <w:bCs/>
          <w:i/>
          <w:iCs/>
          <w:sz w:val="28"/>
          <w:lang w:eastAsia="ru-RU" w:bidi="ru-RU"/>
        </w:rPr>
        <w:t>Федеральные законы.</w:t>
      </w:r>
    </w:p>
    <w:p w14:paraId="36E01DBD" w14:textId="77777777" w:rsidR="00D5627B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EE1BB7E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4E2B6D3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88CA5A0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6BAD752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5. </w:t>
      </w:r>
      <w:bookmarkStart w:id="898" w:name="_Hlk169800842"/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98"/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8E349B7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28FE506" w14:textId="77777777" w:rsidR="00D5627B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551CE1B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2E5C9AC1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31A9B9C0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5747DA35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7A8B0CD3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4377F83B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C7AD9C1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4000B7A6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769242ED" w14:textId="77777777" w:rsidR="00D5627B" w:rsidRPr="00814EEF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641E8651" w14:textId="77777777" w:rsidR="00D5627B" w:rsidRPr="00BE3213" w:rsidRDefault="00D5627B" w:rsidP="00D562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bookmarkEnd w:id="897"/>
    <w:p w14:paraId="0213B3F6" w14:textId="77777777" w:rsidR="00D5627B" w:rsidRPr="00821446" w:rsidRDefault="00D5627B" w:rsidP="00D5627B">
      <w:pPr>
        <w:pStyle w:val="Bodytext20"/>
        <w:shd w:val="clear" w:color="auto" w:fill="auto"/>
        <w:spacing w:line="360" w:lineRule="auto"/>
        <w:ind w:firstLine="567"/>
        <w:jc w:val="both"/>
        <w:rPr>
          <w:sz w:val="28"/>
          <w:szCs w:val="28"/>
          <w:lang w:eastAsia="ru-RU" w:bidi="ru-RU"/>
        </w:rPr>
      </w:pPr>
    </w:p>
    <w:p w14:paraId="5C78045A" w14:textId="77777777" w:rsidR="00965C42" w:rsidRDefault="00965C42" w:rsidP="00965C42">
      <w:pPr>
        <w:pStyle w:val="31"/>
        <w:spacing w:line="360" w:lineRule="auto"/>
        <w:ind w:firstLine="567"/>
        <w:jc w:val="both"/>
        <w:rPr>
          <w:szCs w:val="28"/>
        </w:rPr>
      </w:pPr>
    </w:p>
    <w:p w14:paraId="72E3F376" w14:textId="77777777" w:rsidR="00965C42" w:rsidRDefault="00965C42" w:rsidP="00965C42">
      <w:pPr>
        <w:pStyle w:val="31"/>
        <w:spacing w:line="360" w:lineRule="auto"/>
        <w:ind w:firstLine="567"/>
        <w:jc w:val="both"/>
        <w:rPr>
          <w:szCs w:val="28"/>
        </w:rPr>
      </w:pPr>
    </w:p>
    <w:p w14:paraId="1D6C51C9" w14:textId="77777777" w:rsidR="00965C42" w:rsidRPr="00063A9C" w:rsidRDefault="00965C42" w:rsidP="00063A9C">
      <w:pPr>
        <w:pStyle w:val="31"/>
        <w:spacing w:line="360" w:lineRule="auto"/>
        <w:ind w:firstLine="567"/>
        <w:jc w:val="both"/>
        <w:rPr>
          <w:szCs w:val="28"/>
        </w:rPr>
      </w:pPr>
    </w:p>
    <w:p w14:paraId="41D3D364" w14:textId="77777777" w:rsidR="006E6473" w:rsidRDefault="006E6473" w:rsidP="00B160CD">
      <w:pPr>
        <w:ind w:firstLine="567"/>
      </w:pPr>
    </w:p>
    <w:sectPr w:rsidR="006E6473" w:rsidSect="00C100A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5628" w14:textId="77777777" w:rsidR="00C07009" w:rsidRDefault="00C07009" w:rsidP="00C100AB">
      <w:pPr>
        <w:spacing w:after="0" w:line="240" w:lineRule="auto"/>
      </w:pPr>
      <w:r>
        <w:separator/>
      </w:r>
    </w:p>
  </w:endnote>
  <w:endnote w:type="continuationSeparator" w:id="0">
    <w:p w14:paraId="1CC035A0" w14:textId="77777777" w:rsidR="00C07009" w:rsidRDefault="00C07009" w:rsidP="00C10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0B45" w14:textId="77777777" w:rsidR="00C07009" w:rsidRDefault="00C07009" w:rsidP="00C100AB">
      <w:pPr>
        <w:spacing w:after="0" w:line="240" w:lineRule="auto"/>
      </w:pPr>
      <w:r>
        <w:separator/>
      </w:r>
    </w:p>
  </w:footnote>
  <w:footnote w:type="continuationSeparator" w:id="0">
    <w:p w14:paraId="7C86E1F7" w14:textId="77777777" w:rsidR="00C07009" w:rsidRDefault="00C07009" w:rsidP="00C10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984007"/>
      <w:docPartObj>
        <w:docPartGallery w:val="Page Numbers (Top of Page)"/>
        <w:docPartUnique/>
      </w:docPartObj>
    </w:sdtPr>
    <w:sdtContent>
      <w:p w14:paraId="5274B2DF" w14:textId="0D9961CD" w:rsidR="00C100AB" w:rsidRDefault="00C100A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A1A04" w14:textId="77777777" w:rsidR="00C100AB" w:rsidRDefault="00C100A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12221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46870175">
    <w:abstractNumId w:val="2"/>
  </w:num>
  <w:num w:numId="2" w16cid:durableId="924261443">
    <w:abstractNumId w:val="1"/>
  </w:num>
  <w:num w:numId="3" w16cid:durableId="1556504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48A"/>
    <w:rsid w:val="00000C69"/>
    <w:rsid w:val="00037111"/>
    <w:rsid w:val="00063A9C"/>
    <w:rsid w:val="000654FC"/>
    <w:rsid w:val="000A0D6D"/>
    <w:rsid w:val="000A16F5"/>
    <w:rsid w:val="000A6342"/>
    <w:rsid w:val="000B250A"/>
    <w:rsid w:val="000D2BC9"/>
    <w:rsid w:val="000E5F6A"/>
    <w:rsid w:val="00100DDD"/>
    <w:rsid w:val="0016442F"/>
    <w:rsid w:val="00170E82"/>
    <w:rsid w:val="001745CC"/>
    <w:rsid w:val="001A3AC2"/>
    <w:rsid w:val="001A6799"/>
    <w:rsid w:val="001B5068"/>
    <w:rsid w:val="001C0CE6"/>
    <w:rsid w:val="001C2312"/>
    <w:rsid w:val="001E43CB"/>
    <w:rsid w:val="001F3A3F"/>
    <w:rsid w:val="00211A02"/>
    <w:rsid w:val="00215271"/>
    <w:rsid w:val="002277E4"/>
    <w:rsid w:val="00256099"/>
    <w:rsid w:val="002635A2"/>
    <w:rsid w:val="0026591B"/>
    <w:rsid w:val="00266ABF"/>
    <w:rsid w:val="002B1660"/>
    <w:rsid w:val="002B5C32"/>
    <w:rsid w:val="002F6CEF"/>
    <w:rsid w:val="00302DDF"/>
    <w:rsid w:val="00320091"/>
    <w:rsid w:val="003224A1"/>
    <w:rsid w:val="003430E3"/>
    <w:rsid w:val="00351BC8"/>
    <w:rsid w:val="0036029D"/>
    <w:rsid w:val="00367791"/>
    <w:rsid w:val="00385049"/>
    <w:rsid w:val="0039534D"/>
    <w:rsid w:val="003A08FF"/>
    <w:rsid w:val="003A0EA2"/>
    <w:rsid w:val="003D6544"/>
    <w:rsid w:val="003E39DD"/>
    <w:rsid w:val="003F062F"/>
    <w:rsid w:val="00404A93"/>
    <w:rsid w:val="00422C42"/>
    <w:rsid w:val="00434C15"/>
    <w:rsid w:val="00466598"/>
    <w:rsid w:val="00485E1D"/>
    <w:rsid w:val="00494999"/>
    <w:rsid w:val="004A5916"/>
    <w:rsid w:val="004B288D"/>
    <w:rsid w:val="004B3AA9"/>
    <w:rsid w:val="004E09FD"/>
    <w:rsid w:val="004E0AE0"/>
    <w:rsid w:val="00523467"/>
    <w:rsid w:val="00552126"/>
    <w:rsid w:val="00553BFD"/>
    <w:rsid w:val="00564C7A"/>
    <w:rsid w:val="00584741"/>
    <w:rsid w:val="005858E5"/>
    <w:rsid w:val="00592BBF"/>
    <w:rsid w:val="005A6E83"/>
    <w:rsid w:val="005B3BF3"/>
    <w:rsid w:val="005B7DCC"/>
    <w:rsid w:val="0060148A"/>
    <w:rsid w:val="00601CF6"/>
    <w:rsid w:val="00617C80"/>
    <w:rsid w:val="00620373"/>
    <w:rsid w:val="0062799C"/>
    <w:rsid w:val="006A1149"/>
    <w:rsid w:val="006A118E"/>
    <w:rsid w:val="006B1CD6"/>
    <w:rsid w:val="006D112B"/>
    <w:rsid w:val="006E6473"/>
    <w:rsid w:val="0070298B"/>
    <w:rsid w:val="00707EE7"/>
    <w:rsid w:val="0071632B"/>
    <w:rsid w:val="00721F15"/>
    <w:rsid w:val="00734F2A"/>
    <w:rsid w:val="007C69E7"/>
    <w:rsid w:val="007D6B6C"/>
    <w:rsid w:val="007E0628"/>
    <w:rsid w:val="007F44A5"/>
    <w:rsid w:val="007F701E"/>
    <w:rsid w:val="008026D7"/>
    <w:rsid w:val="008117D3"/>
    <w:rsid w:val="00845734"/>
    <w:rsid w:val="00857048"/>
    <w:rsid w:val="00877DE7"/>
    <w:rsid w:val="00882264"/>
    <w:rsid w:val="0088618D"/>
    <w:rsid w:val="00895101"/>
    <w:rsid w:val="00897D52"/>
    <w:rsid w:val="008A6B31"/>
    <w:rsid w:val="008C32B6"/>
    <w:rsid w:val="008F019E"/>
    <w:rsid w:val="0090491B"/>
    <w:rsid w:val="00904939"/>
    <w:rsid w:val="0090532E"/>
    <w:rsid w:val="009403BC"/>
    <w:rsid w:val="009613D4"/>
    <w:rsid w:val="00965C42"/>
    <w:rsid w:val="009A778E"/>
    <w:rsid w:val="009B4AA3"/>
    <w:rsid w:val="009D0744"/>
    <w:rsid w:val="00A06EE4"/>
    <w:rsid w:val="00A0723E"/>
    <w:rsid w:val="00A20A19"/>
    <w:rsid w:val="00A218B4"/>
    <w:rsid w:val="00A31D43"/>
    <w:rsid w:val="00A946CB"/>
    <w:rsid w:val="00B1515A"/>
    <w:rsid w:val="00B160CD"/>
    <w:rsid w:val="00B25CBD"/>
    <w:rsid w:val="00B378B7"/>
    <w:rsid w:val="00B83C37"/>
    <w:rsid w:val="00B84BE3"/>
    <w:rsid w:val="00B9235B"/>
    <w:rsid w:val="00BA11AC"/>
    <w:rsid w:val="00BA19A0"/>
    <w:rsid w:val="00BA2317"/>
    <w:rsid w:val="00BF5D1B"/>
    <w:rsid w:val="00BF661F"/>
    <w:rsid w:val="00C07009"/>
    <w:rsid w:val="00C100AB"/>
    <w:rsid w:val="00C33E49"/>
    <w:rsid w:val="00C6428B"/>
    <w:rsid w:val="00C83ACD"/>
    <w:rsid w:val="00C93890"/>
    <w:rsid w:val="00CB2E0F"/>
    <w:rsid w:val="00CB376A"/>
    <w:rsid w:val="00CC6E2A"/>
    <w:rsid w:val="00CE2D78"/>
    <w:rsid w:val="00CF5D13"/>
    <w:rsid w:val="00D5627B"/>
    <w:rsid w:val="00D62740"/>
    <w:rsid w:val="00D6394C"/>
    <w:rsid w:val="00D65BA2"/>
    <w:rsid w:val="00DD503C"/>
    <w:rsid w:val="00E0476A"/>
    <w:rsid w:val="00E1384F"/>
    <w:rsid w:val="00E1641F"/>
    <w:rsid w:val="00E33679"/>
    <w:rsid w:val="00E33DCD"/>
    <w:rsid w:val="00E4156A"/>
    <w:rsid w:val="00E50F34"/>
    <w:rsid w:val="00E8226B"/>
    <w:rsid w:val="00EA644E"/>
    <w:rsid w:val="00ED76FC"/>
    <w:rsid w:val="00EE0937"/>
    <w:rsid w:val="00EF68ED"/>
    <w:rsid w:val="00EF69A9"/>
    <w:rsid w:val="00F229C2"/>
    <w:rsid w:val="00F83D9F"/>
    <w:rsid w:val="00FA63A8"/>
    <w:rsid w:val="00FE4EB6"/>
    <w:rsid w:val="00FF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E0D1"/>
  <w15:chartTrackingRefBased/>
  <w15:docId w15:val="{39850E3F-AF00-464A-BEE1-9A504524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AA3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1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4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4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4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4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4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4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4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14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14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148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148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14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14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14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14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014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01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14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01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14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148A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60148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0148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014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0148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60148A"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C10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100AB"/>
    <w:rPr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C10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100AB"/>
    <w:rPr>
      <w:kern w:val="0"/>
      <w14:ligatures w14:val="none"/>
    </w:rPr>
  </w:style>
  <w:style w:type="character" w:styleId="af1">
    <w:name w:val="Hyperlink"/>
    <w:basedOn w:val="a0"/>
    <w:uiPriority w:val="99"/>
    <w:unhideWhenUsed/>
    <w:rsid w:val="00C100AB"/>
    <w:rPr>
      <w:color w:val="467886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8226B"/>
    <w:rPr>
      <w:color w:val="605E5C"/>
      <w:shd w:val="clear" w:color="auto" w:fill="E1DFDD"/>
    </w:rPr>
  </w:style>
  <w:style w:type="paragraph" w:customStyle="1" w:styleId="31">
    <w:name w:val="Основной текст 31"/>
    <w:basedOn w:val="a"/>
    <w:qFormat/>
    <w:rsid w:val="003200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Абзац списка Знак"/>
    <w:link w:val="a7"/>
    <w:uiPriority w:val="34"/>
    <w:rsid w:val="00EF68ED"/>
  </w:style>
  <w:style w:type="paragraph" w:styleId="23">
    <w:name w:val="Body Text Indent 2"/>
    <w:basedOn w:val="a"/>
    <w:link w:val="24"/>
    <w:unhideWhenUsed/>
    <w:rsid w:val="00EF68E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F68ED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25">
    <w:name w:val="Body Text 2"/>
    <w:basedOn w:val="a"/>
    <w:link w:val="26"/>
    <w:uiPriority w:val="99"/>
    <w:semiHidden/>
    <w:unhideWhenUsed/>
    <w:rsid w:val="0062799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62799C"/>
    <w:rPr>
      <w:kern w:val="0"/>
      <w14:ligatures w14:val="none"/>
    </w:rPr>
  </w:style>
  <w:style w:type="paragraph" w:styleId="32">
    <w:name w:val="Body Text 3"/>
    <w:basedOn w:val="a"/>
    <w:link w:val="33"/>
    <w:uiPriority w:val="99"/>
    <w:semiHidden/>
    <w:unhideWhenUsed/>
    <w:rsid w:val="0062799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62799C"/>
    <w:rPr>
      <w:kern w:val="0"/>
      <w:sz w:val="16"/>
      <w:szCs w:val="16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4A591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A5916"/>
    <w:rPr>
      <w:kern w:val="0"/>
      <w14:ligatures w14:val="none"/>
    </w:rPr>
  </w:style>
  <w:style w:type="paragraph" w:customStyle="1" w:styleId="Normal1">
    <w:name w:val="Normal1"/>
    <w:rsid w:val="00B160CD"/>
    <w:pPr>
      <w:widowControl w:val="0"/>
      <w:spacing w:after="0" w:line="30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Bodytext2">
    <w:name w:val="Body text (2)_"/>
    <w:basedOn w:val="a0"/>
    <w:link w:val="Bodytext20"/>
    <w:qFormat/>
    <w:rsid w:val="008A6B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8A6B31"/>
    <w:pPr>
      <w:widowControl w:val="0"/>
      <w:shd w:val="clear" w:color="auto" w:fill="FFFFFF"/>
      <w:spacing w:after="0" w:line="624" w:lineRule="exact"/>
    </w:pPr>
    <w:rPr>
      <w:rFonts w:ascii="Times New Roman" w:eastAsia="Times New Roman" w:hAnsi="Times New Roman" w:cs="Times New Roman"/>
      <w:kern w:val="2"/>
      <w14:ligatures w14:val="standardContextual"/>
    </w:rPr>
  </w:style>
  <w:style w:type="paragraph" w:styleId="af5">
    <w:name w:val="TOC Heading"/>
    <w:basedOn w:val="1"/>
    <w:next w:val="a"/>
    <w:uiPriority w:val="39"/>
    <w:unhideWhenUsed/>
    <w:qFormat/>
    <w:rsid w:val="0090491B"/>
    <w:pPr>
      <w:spacing w:before="240" w:after="0"/>
      <w:outlineLvl w:val="9"/>
    </w:pPr>
    <w:rPr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491B"/>
    <w:pPr>
      <w:spacing w:after="100"/>
    </w:pPr>
  </w:style>
  <w:style w:type="paragraph" w:styleId="27">
    <w:name w:val="toc 2"/>
    <w:basedOn w:val="a"/>
    <w:next w:val="a"/>
    <w:autoRedefine/>
    <w:uiPriority w:val="39"/>
    <w:unhideWhenUsed/>
    <w:rsid w:val="0090491B"/>
    <w:pPr>
      <w:spacing w:after="100"/>
      <w:ind w:left="220"/>
    </w:pPr>
  </w:style>
  <w:style w:type="paragraph" w:styleId="34">
    <w:name w:val="toc 3"/>
    <w:basedOn w:val="a"/>
    <w:next w:val="a"/>
    <w:autoRedefine/>
    <w:uiPriority w:val="39"/>
    <w:unhideWhenUsed/>
    <w:rsid w:val="0090491B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90491B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ona.bi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biona.bi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biona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39570-274F-414D-A058-4A857E8F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47</Pages>
  <Words>9807</Words>
  <Characters>55901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129</cp:revision>
  <dcterms:created xsi:type="dcterms:W3CDTF">2024-12-13T07:51:00Z</dcterms:created>
  <dcterms:modified xsi:type="dcterms:W3CDTF">2025-01-09T07:23:00Z</dcterms:modified>
</cp:coreProperties>
</file>